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2C1A" w14:textId="77777777" w:rsidR="006C04B5" w:rsidRPr="00534D7B" w:rsidRDefault="006C04B5" w:rsidP="006C04B5">
      <w:pPr>
        <w:rPr>
          <w:rFonts w:ascii="Times New Roman" w:hAnsi="Times New Roman"/>
          <w:sz w:val="28"/>
          <w:szCs w:val="28"/>
        </w:rPr>
      </w:pPr>
      <w:r w:rsidRPr="003C0064">
        <w:rPr>
          <w:noProof/>
          <w:sz w:val="20"/>
          <w:szCs w:val="72"/>
        </w:rPr>
        <w:drawing>
          <wp:anchor distT="0" distB="0" distL="114300" distR="114300" simplePos="0" relativeHeight="251659776" behindDoc="1" locked="0" layoutInCell="1" allowOverlap="1" wp14:anchorId="7800BEE4" wp14:editId="4FA83287">
            <wp:simplePos x="0" y="0"/>
            <wp:positionH relativeFrom="margin">
              <wp:posOffset>118745</wp:posOffset>
            </wp:positionH>
            <wp:positionV relativeFrom="paragraph">
              <wp:posOffset>4445</wp:posOffset>
            </wp:positionV>
            <wp:extent cx="704850" cy="503555"/>
            <wp:effectExtent l="0" t="0" r="0" b="0"/>
            <wp:wrapTight wrapText="bothSides">
              <wp:wrapPolygon edited="0">
                <wp:start x="0" y="0"/>
                <wp:lineTo x="0" y="20429"/>
                <wp:lineTo x="21016" y="20429"/>
                <wp:lineTo x="21016" y="0"/>
                <wp:lineTo x="0" y="0"/>
              </wp:wrapPolygon>
            </wp:wrapTight>
            <wp:docPr id="10" name="Imagen 10" descr="20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0 a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2C22D" w14:textId="77777777" w:rsidR="006C04B5" w:rsidRDefault="006C04B5" w:rsidP="006C04B5">
      <w:pPr>
        <w:jc w:val="center"/>
        <w:rPr>
          <w:rFonts w:ascii="Times New Roman" w:hAnsi="Times New Roman"/>
          <w:b/>
          <w:bCs/>
          <w:szCs w:val="24"/>
        </w:rPr>
      </w:pPr>
    </w:p>
    <w:p w14:paraId="59D0254B" w14:textId="77777777" w:rsidR="006C04B5" w:rsidRDefault="006C04B5" w:rsidP="006C04B5">
      <w:pPr>
        <w:jc w:val="center"/>
        <w:rPr>
          <w:rFonts w:ascii="Times New Roman" w:hAnsi="Times New Roman"/>
          <w:b/>
          <w:bCs/>
          <w:u w:val="single"/>
        </w:rPr>
      </w:pPr>
    </w:p>
    <w:p w14:paraId="21338C49" w14:textId="77777777" w:rsidR="006C04B5" w:rsidRPr="0060406C" w:rsidRDefault="006C04B5" w:rsidP="006C04B5">
      <w:pPr>
        <w:jc w:val="center"/>
        <w:rPr>
          <w:rFonts w:ascii="Times New Roman" w:hAnsi="Times New Roman"/>
          <w:b/>
          <w:bCs/>
        </w:rPr>
      </w:pPr>
    </w:p>
    <w:p w14:paraId="51997E6C" w14:textId="64E1060E" w:rsidR="006C04B5" w:rsidRDefault="006C04B5" w:rsidP="006C04B5">
      <w:pPr>
        <w:spacing w:after="120"/>
        <w:jc w:val="both"/>
        <w:rPr>
          <w:rFonts w:ascii="Times New Roman" w:hAnsi="Times New Roman"/>
        </w:rPr>
      </w:pPr>
      <w:r w:rsidRPr="0060406C">
        <w:rPr>
          <w:rFonts w:ascii="Times New Roman" w:hAnsi="Times New Roman"/>
          <w:b/>
          <w:bCs/>
        </w:rPr>
        <w:t>Curso</w:t>
      </w:r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</w:rPr>
        <w:t>I</w:t>
      </w:r>
      <w:r w:rsidRPr="0060406C">
        <w:rPr>
          <w:rFonts w:ascii="Times New Roman" w:hAnsi="Times New Roman"/>
        </w:rPr>
        <w:t>°</w:t>
      </w:r>
      <w:proofErr w:type="spellEnd"/>
      <w:r w:rsidRPr="0060406C">
        <w:rPr>
          <w:rFonts w:ascii="Times New Roman" w:hAnsi="Times New Roman"/>
        </w:rPr>
        <w:t xml:space="preserve"> medio</w:t>
      </w:r>
      <w:r w:rsidR="00A120D9">
        <w:rPr>
          <w:rFonts w:ascii="Times New Roman" w:hAnsi="Times New Roman"/>
        </w:rPr>
        <w:t>.</w:t>
      </w:r>
    </w:p>
    <w:p w14:paraId="0893CE07" w14:textId="27B236E1" w:rsidR="006C04B5" w:rsidRDefault="006C04B5" w:rsidP="006C04B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Asignatura: </w:t>
      </w:r>
      <w:r>
        <w:rPr>
          <w:rFonts w:ascii="Times New Roman" w:hAnsi="Times New Roman"/>
        </w:rPr>
        <w:t>Química</w:t>
      </w:r>
      <w:r w:rsidR="00A120D9">
        <w:rPr>
          <w:rFonts w:ascii="Times New Roman" w:hAnsi="Times New Roman"/>
        </w:rPr>
        <w:t>.</w:t>
      </w:r>
    </w:p>
    <w:p w14:paraId="29539F63" w14:textId="7AF02FE0" w:rsidR="006C04B5" w:rsidRDefault="006C04B5" w:rsidP="006C04B5">
      <w:pPr>
        <w:spacing w:after="120"/>
        <w:jc w:val="both"/>
        <w:rPr>
          <w:rFonts w:ascii="Times New Roman" w:hAnsi="Times New Roman"/>
        </w:rPr>
      </w:pPr>
      <w:r w:rsidRPr="0060406C">
        <w:rPr>
          <w:rFonts w:ascii="Times New Roman" w:hAnsi="Times New Roman"/>
          <w:b/>
          <w:bCs/>
        </w:rPr>
        <w:t>Clase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Guía de aplicación</w:t>
      </w:r>
      <w:r w:rsidR="00A120D9">
        <w:rPr>
          <w:rFonts w:ascii="Times New Roman" w:hAnsi="Times New Roman"/>
        </w:rPr>
        <w:t>.</w:t>
      </w:r>
    </w:p>
    <w:p w14:paraId="08165F54" w14:textId="6C7B2E22" w:rsidR="006C04B5" w:rsidRDefault="006C04B5" w:rsidP="006C04B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Instructivo: </w:t>
      </w:r>
      <w:r>
        <w:rPr>
          <w:rFonts w:ascii="Times New Roman" w:hAnsi="Times New Roman"/>
        </w:rPr>
        <w:t>La actividad consiste en realizar una guía de ejercicios aplicando los contenidos vistos en clases y que se encuentran en la guía entregada anteriormente. La guía se puede imprimir o se puede copiar en el cuaderno</w:t>
      </w:r>
      <w:r w:rsidR="00A120D9">
        <w:rPr>
          <w:rFonts w:ascii="Times New Roman" w:hAnsi="Times New Roman"/>
        </w:rPr>
        <w:t xml:space="preserve"> para poder ser respondida.</w:t>
      </w:r>
    </w:p>
    <w:p w14:paraId="5D53BC22" w14:textId="77777777" w:rsidR="006C04B5" w:rsidRDefault="006C04B5" w:rsidP="006C04B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Paso 1: </w:t>
      </w:r>
      <w:r>
        <w:rPr>
          <w:rFonts w:ascii="Times New Roman" w:hAnsi="Times New Roman"/>
        </w:rPr>
        <w:t>Leer comprensivamente toda la guía.</w:t>
      </w:r>
    </w:p>
    <w:p w14:paraId="70653B0A" w14:textId="1D0B5DB9" w:rsidR="006C04B5" w:rsidRDefault="006C04B5" w:rsidP="006C04B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Paso 2: </w:t>
      </w:r>
      <w:r>
        <w:rPr>
          <w:rFonts w:ascii="Times New Roman" w:hAnsi="Times New Roman"/>
        </w:rPr>
        <w:t>Identificar los contenidos que se van a tratar y respond</w:t>
      </w:r>
      <w:r w:rsidR="00A120D9">
        <w:rPr>
          <w:rFonts w:ascii="Times New Roman" w:hAnsi="Times New Roman"/>
        </w:rPr>
        <w:t>er</w:t>
      </w:r>
      <w:r>
        <w:rPr>
          <w:rFonts w:ascii="Times New Roman" w:hAnsi="Times New Roman"/>
        </w:rPr>
        <w:t xml:space="preserve"> cada uno de los ítems propuestos.</w:t>
      </w:r>
    </w:p>
    <w:p w14:paraId="7696F4E7" w14:textId="18CCEFDC" w:rsidR="006C04B5" w:rsidRDefault="006C04B5" w:rsidP="006C04B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Paso 3: </w:t>
      </w:r>
      <w:bookmarkStart w:id="0" w:name="_Hlk35944056"/>
      <w:r>
        <w:rPr>
          <w:rFonts w:ascii="Times New Roman" w:hAnsi="Times New Roman"/>
        </w:rPr>
        <w:t>La guía una vez terminada se debe enviar al profesor</w:t>
      </w:r>
      <w:r w:rsidR="00322BAC">
        <w:rPr>
          <w:rFonts w:ascii="Times New Roman" w:hAnsi="Times New Roman"/>
        </w:rPr>
        <w:t xml:space="preserve"> </w:t>
      </w:r>
      <w:r w:rsidR="007C5600">
        <w:rPr>
          <w:rFonts w:ascii="Times New Roman" w:hAnsi="Times New Roman"/>
        </w:rPr>
        <w:t>el j</w:t>
      </w:r>
      <w:r w:rsidR="00DA3D2F">
        <w:rPr>
          <w:rFonts w:ascii="Times New Roman" w:hAnsi="Times New Roman"/>
        </w:rPr>
        <w:t>ueves</w:t>
      </w:r>
      <w:r w:rsidR="00322BAC">
        <w:rPr>
          <w:rFonts w:ascii="Times New Roman" w:hAnsi="Times New Roman"/>
        </w:rPr>
        <w:t xml:space="preserve"> </w:t>
      </w:r>
      <w:r w:rsidR="00DA3D2F">
        <w:rPr>
          <w:rFonts w:ascii="Times New Roman" w:hAnsi="Times New Roman"/>
        </w:rPr>
        <w:t>2 de abril</w:t>
      </w:r>
      <w:r w:rsidR="007C5600">
        <w:rPr>
          <w:rFonts w:ascii="Times New Roman" w:hAnsi="Times New Roman"/>
        </w:rPr>
        <w:t xml:space="preserve"> para poder ser evaluada. P</w:t>
      </w:r>
      <w:r>
        <w:rPr>
          <w:rFonts w:ascii="Times New Roman" w:hAnsi="Times New Roman"/>
        </w:rPr>
        <w:t xml:space="preserve">ara esto se utilizará una plataforma llamada </w:t>
      </w:r>
      <w:proofErr w:type="spellStart"/>
      <w:r>
        <w:rPr>
          <w:rFonts w:ascii="Times New Roman" w:hAnsi="Times New Roman"/>
        </w:rPr>
        <w:t>classroom</w:t>
      </w:r>
      <w:proofErr w:type="spellEnd"/>
      <w:r>
        <w:rPr>
          <w:rFonts w:ascii="Times New Roman" w:hAnsi="Times New Roman"/>
        </w:rPr>
        <w:t xml:space="preserve"> en la cual se deben inscribir</w:t>
      </w:r>
      <w:r w:rsidR="00DA3D2F">
        <w:rPr>
          <w:rFonts w:ascii="Times New Roman" w:hAnsi="Times New Roman"/>
        </w:rPr>
        <w:t xml:space="preserve"> (en caso de no volver clases)</w:t>
      </w:r>
      <w:r>
        <w:rPr>
          <w:rFonts w:ascii="Times New Roman" w:hAnsi="Times New Roman"/>
        </w:rPr>
        <w:t>.</w:t>
      </w:r>
      <w:r w:rsidR="00DA3D2F">
        <w:rPr>
          <w:rFonts w:ascii="Times New Roman" w:hAnsi="Times New Roman"/>
        </w:rPr>
        <w:t xml:space="preserve"> El </w:t>
      </w:r>
      <w:r w:rsidR="00322BAC">
        <w:rPr>
          <w:rFonts w:ascii="Times New Roman" w:hAnsi="Times New Roman"/>
        </w:rPr>
        <w:t>plazo inscripción plataforma</w:t>
      </w:r>
      <w:r w:rsidR="001E4472">
        <w:rPr>
          <w:rFonts w:ascii="Times New Roman" w:hAnsi="Times New Roman"/>
        </w:rPr>
        <w:t xml:space="preserve"> es el </w:t>
      </w:r>
      <w:bookmarkStart w:id="1" w:name="_GoBack"/>
      <w:bookmarkEnd w:id="1"/>
      <w:r w:rsidR="00322BAC">
        <w:rPr>
          <w:rFonts w:ascii="Times New Roman" w:hAnsi="Times New Roman"/>
        </w:rPr>
        <w:t xml:space="preserve">miércoles </w:t>
      </w:r>
      <w:r w:rsidR="00DA3D2F">
        <w:rPr>
          <w:rFonts w:ascii="Times New Roman" w:hAnsi="Times New Roman"/>
        </w:rPr>
        <w:t>30</w:t>
      </w:r>
      <w:r w:rsidR="00322BAC">
        <w:rPr>
          <w:rFonts w:ascii="Times New Roman" w:hAnsi="Times New Roman"/>
        </w:rPr>
        <w:t xml:space="preserve"> de marzo</w:t>
      </w:r>
      <w:r w:rsidR="00DA3D2F">
        <w:rPr>
          <w:rFonts w:ascii="Times New Roman" w:hAnsi="Times New Roman"/>
        </w:rPr>
        <w:t xml:space="preserve"> (para poder informarles de mejor manera</w:t>
      </w:r>
      <w:r w:rsidR="00322BAC">
        <w:rPr>
          <w:rFonts w:ascii="Times New Roman" w:hAnsi="Times New Roman"/>
        </w:rPr>
        <w:t>)</w:t>
      </w:r>
      <w:r w:rsidR="00DA3D2F">
        <w:rPr>
          <w:rFonts w:ascii="Times New Roman" w:hAnsi="Times New Roman"/>
        </w:rPr>
        <w:t>.</w:t>
      </w:r>
      <w:bookmarkEnd w:id="0"/>
    </w:p>
    <w:p w14:paraId="183E2EF1" w14:textId="53EA1B7C" w:rsidR="006C04B5" w:rsidRDefault="006C04B5" w:rsidP="006C04B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1° descargar la aplicación </w:t>
      </w:r>
      <w:proofErr w:type="spellStart"/>
      <w:r w:rsidR="00A120D9">
        <w:rPr>
          <w:rFonts w:ascii="Times New Roman" w:hAnsi="Times New Roman"/>
        </w:rPr>
        <w:t>classroom</w:t>
      </w:r>
      <w:proofErr w:type="spellEnd"/>
      <w:r w:rsidR="00A120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 el celular o ingresar en el computador.</w:t>
      </w:r>
    </w:p>
    <w:p w14:paraId="249B921E" w14:textId="7D34531C" w:rsidR="006C04B5" w:rsidRDefault="006C04B5" w:rsidP="006C04B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2° ingresar con su correo</w:t>
      </w:r>
      <w:r w:rsidR="00FC6C2B">
        <w:rPr>
          <w:rFonts w:ascii="Times New Roman" w:hAnsi="Times New Roman"/>
        </w:rPr>
        <w:t xml:space="preserve"> </w:t>
      </w:r>
      <w:r w:rsidR="00A120D9">
        <w:rPr>
          <w:rFonts w:ascii="Times New Roman" w:hAnsi="Times New Roman"/>
        </w:rPr>
        <w:t>electrónico</w:t>
      </w:r>
      <w:r>
        <w:rPr>
          <w:rFonts w:ascii="Times New Roman" w:hAnsi="Times New Roman"/>
        </w:rPr>
        <w:t xml:space="preserve"> Gmail.</w:t>
      </w:r>
    </w:p>
    <w:p w14:paraId="7F415612" w14:textId="07A8D06D" w:rsidR="006C04B5" w:rsidRPr="003A4ADA" w:rsidRDefault="006C04B5" w:rsidP="006C04B5">
      <w:pPr>
        <w:pStyle w:val="Prrafodelista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3° en la parte</w:t>
      </w:r>
      <w:r w:rsidRPr="0026016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superior derecha apretar el signo (+) y unirte a una clase, luego escriben el código</w:t>
      </w:r>
      <w:r w:rsidR="00A120D9">
        <w:rPr>
          <w:rFonts w:ascii="Times New Roman" w:hAnsi="Times New Roman"/>
          <w:szCs w:val="24"/>
        </w:rPr>
        <w:t xml:space="preserve"> de la clase,</w:t>
      </w:r>
      <w:r>
        <w:rPr>
          <w:rFonts w:ascii="Times New Roman" w:hAnsi="Times New Roman"/>
          <w:szCs w:val="24"/>
        </w:rPr>
        <w:t xml:space="preserve"> para </w:t>
      </w:r>
      <w:proofErr w:type="spellStart"/>
      <w:r>
        <w:rPr>
          <w:rFonts w:ascii="Times New Roman" w:hAnsi="Times New Roman"/>
          <w:szCs w:val="24"/>
        </w:rPr>
        <w:t>I°</w:t>
      </w:r>
      <w:proofErr w:type="spellEnd"/>
      <w:r>
        <w:rPr>
          <w:rFonts w:ascii="Times New Roman" w:hAnsi="Times New Roman"/>
          <w:szCs w:val="24"/>
        </w:rPr>
        <w:t xml:space="preserve"> medio A</w:t>
      </w:r>
      <w:r w:rsidR="00322BAC">
        <w:rPr>
          <w:rFonts w:ascii="Times New Roman" w:hAnsi="Times New Roman"/>
          <w:szCs w:val="24"/>
        </w:rPr>
        <w:t xml:space="preserve"> </w:t>
      </w:r>
      <w:r w:rsidR="00322BAC" w:rsidRPr="00322BAC">
        <w:rPr>
          <w:rFonts w:ascii="Times New Roman" w:hAnsi="Times New Roman"/>
          <w:b/>
          <w:bCs/>
          <w:szCs w:val="24"/>
        </w:rPr>
        <w:t>45s</w:t>
      </w:r>
      <w:r w:rsidR="00322BAC">
        <w:rPr>
          <w:rFonts w:ascii="Times New Roman" w:hAnsi="Times New Roman"/>
          <w:b/>
          <w:bCs/>
          <w:szCs w:val="24"/>
        </w:rPr>
        <w:t>2r5k</w:t>
      </w:r>
      <w:r>
        <w:rPr>
          <w:rFonts w:ascii="Times New Roman" w:hAnsi="Times New Roman"/>
          <w:szCs w:val="24"/>
        </w:rPr>
        <w:t xml:space="preserve"> y para </w:t>
      </w:r>
      <w:proofErr w:type="spellStart"/>
      <w:r>
        <w:rPr>
          <w:rFonts w:ascii="Times New Roman" w:hAnsi="Times New Roman"/>
          <w:szCs w:val="24"/>
        </w:rPr>
        <w:t>I°</w:t>
      </w:r>
      <w:proofErr w:type="spellEnd"/>
      <w:r>
        <w:rPr>
          <w:rFonts w:ascii="Times New Roman" w:hAnsi="Times New Roman"/>
          <w:szCs w:val="24"/>
        </w:rPr>
        <w:t xml:space="preserve"> medio B </w:t>
      </w:r>
      <w:r w:rsidR="00322BAC">
        <w:rPr>
          <w:rFonts w:ascii="Times New Roman" w:hAnsi="Times New Roman"/>
          <w:b/>
          <w:bCs/>
          <w:szCs w:val="24"/>
        </w:rPr>
        <w:t>z6mdk6g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357B2">
        <w:rPr>
          <w:rFonts w:ascii="Times New Roman" w:hAnsi="Times New Roman"/>
          <w:szCs w:val="24"/>
        </w:rPr>
        <w:t>y ya estará listo</w:t>
      </w:r>
      <w:r>
        <w:rPr>
          <w:rFonts w:ascii="Times New Roman" w:hAnsi="Times New Roman"/>
          <w:szCs w:val="24"/>
        </w:rPr>
        <w:t>.</w:t>
      </w:r>
    </w:p>
    <w:p w14:paraId="088FF431" w14:textId="77777777" w:rsidR="006C04B5" w:rsidRPr="00260169" w:rsidRDefault="006C04B5" w:rsidP="006C04B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Paso 4: </w:t>
      </w:r>
      <w:r>
        <w:rPr>
          <w:rFonts w:ascii="Times New Roman" w:hAnsi="Times New Roman"/>
        </w:rPr>
        <w:t>Seguir las instrucciones que se den en la plataforma para la entrega de esta guía y los siguientes trabajos.</w:t>
      </w:r>
    </w:p>
    <w:p w14:paraId="1597B4D3" w14:textId="5F2FE821" w:rsidR="006C04B5" w:rsidRDefault="006C04B5" w:rsidP="006C04B5">
      <w:pPr>
        <w:jc w:val="center"/>
        <w:rPr>
          <w:rFonts w:ascii="Times New Roman" w:hAnsi="Times New Roman"/>
          <w:b/>
          <w:bCs/>
          <w:u w:val="single"/>
        </w:rPr>
      </w:pPr>
    </w:p>
    <w:p w14:paraId="4BE9297B" w14:textId="1DFF33C4" w:rsidR="006C04B5" w:rsidRDefault="006C04B5" w:rsidP="006C04B5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GUÍA DE QUÍMICA</w:t>
      </w:r>
    </w:p>
    <w:p w14:paraId="70222CBA" w14:textId="77777777" w:rsidR="006C04B5" w:rsidRPr="006C04B5" w:rsidRDefault="006C04B5" w:rsidP="006C04B5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747"/>
        <w:gridCol w:w="3613"/>
      </w:tblGrid>
      <w:tr w:rsidR="00DA3D2F" w:rsidRPr="006C04B5" w14:paraId="4FF5F289" w14:textId="77777777" w:rsidTr="007C5600">
        <w:trPr>
          <w:trHeight w:val="641"/>
        </w:trPr>
        <w:tc>
          <w:tcPr>
            <w:tcW w:w="5789" w:type="dxa"/>
            <w:vAlign w:val="center"/>
          </w:tcPr>
          <w:p w14:paraId="24A0463F" w14:textId="0D13B3AA" w:rsidR="00DA3D2F" w:rsidRPr="006C04B5" w:rsidRDefault="00DA3D2F" w:rsidP="002E344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04B5">
              <w:rPr>
                <w:rFonts w:ascii="Times New Roman" w:hAnsi="Times New Roman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C8B889" wp14:editId="1C4A3DE8">
                      <wp:simplePos x="0" y="0"/>
                      <wp:positionH relativeFrom="column">
                        <wp:posOffset>-2941955</wp:posOffset>
                      </wp:positionH>
                      <wp:positionV relativeFrom="paragraph">
                        <wp:posOffset>-571500</wp:posOffset>
                      </wp:positionV>
                      <wp:extent cx="914400" cy="914400"/>
                      <wp:effectExtent l="5080" t="13970" r="13970" b="508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7FF4B" w14:textId="77777777" w:rsidR="00DA3D2F" w:rsidRPr="00DC6713" w:rsidRDefault="00DA3D2F">
                                  <w:r w:rsidRPr="00DC6713">
                                    <w:rPr>
                                      <w:noProof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25C1A778" wp14:editId="11426D8E">
                                        <wp:extent cx="723900" cy="800100"/>
                                        <wp:effectExtent l="0" t="0" r="0" b="0"/>
                                        <wp:docPr id="24" name="Imagen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8B8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31.65pt;margin-top:-45pt;width:1in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">
                      <v:textbox>
                        <w:txbxContent>
                          <w:p w14:paraId="0E57FF4B" w14:textId="77777777" w:rsidR="00DA3D2F" w:rsidRPr="00DC6713" w:rsidRDefault="00DA3D2F">
                            <w:r w:rsidRPr="00DC6713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25C1A778" wp14:editId="11426D8E">
                                  <wp:extent cx="723900" cy="800100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04B5">
              <w:rPr>
                <w:rFonts w:ascii="Times New Roman" w:hAnsi="Times New Roman"/>
                <w:b/>
                <w:bCs/>
                <w:sz w:val="22"/>
                <w:szCs w:val="22"/>
              </w:rPr>
              <w:t>Objetivos</w:t>
            </w:r>
          </w:p>
          <w:p w14:paraId="1CE794DA" w14:textId="77777777" w:rsidR="00DA3D2F" w:rsidRDefault="00DA3D2F" w:rsidP="00DA3D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Diferenciar cambios físicos y químicos. </w:t>
            </w:r>
          </w:p>
          <w:p w14:paraId="5F1F8C5C" w14:textId="40C6924E" w:rsidR="00DA3D2F" w:rsidRDefault="00DA3D2F" w:rsidP="00DA3D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Reconocer reacciones químicas en la vida cotidiana.</w:t>
            </w:r>
          </w:p>
          <w:p w14:paraId="693E1C36" w14:textId="585898BC" w:rsidR="00DA3D2F" w:rsidRDefault="00DA3D2F" w:rsidP="00DA3D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Diferenciar los tipos de reacciones químicas.</w:t>
            </w:r>
          </w:p>
        </w:tc>
        <w:tc>
          <w:tcPr>
            <w:tcW w:w="3571" w:type="dxa"/>
            <w:vAlign w:val="center"/>
          </w:tcPr>
          <w:p w14:paraId="66651C27" w14:textId="2B0205E4" w:rsidR="00DA3D2F" w:rsidRPr="006C04B5" w:rsidRDefault="00DA3D2F" w:rsidP="007C56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Puntaje ideal = </w:t>
            </w:r>
            <w:r w:rsidR="007C5600">
              <w:rPr>
                <w:rFonts w:ascii="Times New Roman" w:hAnsi="Times New Roman"/>
                <w:sz w:val="22"/>
                <w:szCs w:val="22"/>
              </w:rPr>
              <w:t>53 puntos</w:t>
            </w:r>
          </w:p>
        </w:tc>
      </w:tr>
      <w:tr w:rsidR="00CB3288" w:rsidRPr="006C04B5" w14:paraId="4E95AC85" w14:textId="77777777" w:rsidTr="006C04B5">
        <w:trPr>
          <w:trHeight w:val="641"/>
        </w:trPr>
        <w:tc>
          <w:tcPr>
            <w:tcW w:w="0" w:type="auto"/>
            <w:gridSpan w:val="2"/>
            <w:vAlign w:val="center"/>
          </w:tcPr>
          <w:p w14:paraId="6C6DE276" w14:textId="27FD8E15" w:rsidR="00CB3288" w:rsidRPr="006C04B5" w:rsidRDefault="002E3440" w:rsidP="002E34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04B5">
              <w:rPr>
                <w:rFonts w:ascii="Times New Roman" w:hAnsi="Times New Roman"/>
                <w:b/>
                <w:sz w:val="22"/>
                <w:szCs w:val="22"/>
              </w:rPr>
              <w:t>Con</w:t>
            </w:r>
            <w:r w:rsidR="00A120D9">
              <w:rPr>
                <w:rFonts w:ascii="Times New Roman" w:hAnsi="Times New Roman"/>
                <w:b/>
                <w:sz w:val="22"/>
                <w:szCs w:val="22"/>
              </w:rPr>
              <w:t>tenidos</w:t>
            </w:r>
            <w:r w:rsidRPr="006C04B5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C60C7C" w:rsidRPr="006C04B5">
              <w:rPr>
                <w:rFonts w:ascii="Times New Roman" w:hAnsi="Times New Roman"/>
                <w:sz w:val="22"/>
                <w:szCs w:val="22"/>
              </w:rPr>
              <w:t>Cambios físicos y químicos</w:t>
            </w:r>
            <w:r w:rsidRPr="006C04B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60C7C" w:rsidRPr="006C04B5">
              <w:rPr>
                <w:rFonts w:ascii="Times New Roman" w:hAnsi="Times New Roman"/>
                <w:sz w:val="22"/>
                <w:szCs w:val="22"/>
              </w:rPr>
              <w:t>Reacciones químicas en la vida cotidiana</w:t>
            </w:r>
            <w:r w:rsidR="006C04B5" w:rsidRPr="006C04B5">
              <w:rPr>
                <w:rFonts w:ascii="Times New Roman" w:hAnsi="Times New Roman"/>
                <w:sz w:val="22"/>
                <w:szCs w:val="22"/>
              </w:rPr>
              <w:t>; reconocer reacciones químicas</w:t>
            </w:r>
            <w:r w:rsidRPr="006C04B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B3288" w:rsidRPr="006C04B5">
              <w:rPr>
                <w:rFonts w:ascii="Times New Roman" w:hAnsi="Times New Roman"/>
                <w:sz w:val="22"/>
                <w:szCs w:val="22"/>
              </w:rPr>
              <w:t>Ecuaciones químicas</w:t>
            </w:r>
            <w:r w:rsidRPr="006C04B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60C7C" w:rsidRPr="006C04B5">
              <w:rPr>
                <w:rFonts w:ascii="Times New Roman" w:hAnsi="Times New Roman"/>
                <w:sz w:val="22"/>
                <w:szCs w:val="22"/>
              </w:rPr>
              <w:t>Ley de conservación de la materia</w:t>
            </w:r>
            <w:r w:rsidRPr="006C04B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6C04B5" w:rsidRPr="006C04B5">
              <w:rPr>
                <w:rFonts w:ascii="Times New Roman" w:hAnsi="Times New Roman"/>
                <w:sz w:val="22"/>
                <w:szCs w:val="22"/>
              </w:rPr>
              <w:t>tipos de reacciones químicas.</w:t>
            </w:r>
          </w:p>
        </w:tc>
      </w:tr>
    </w:tbl>
    <w:p w14:paraId="5F085AA2" w14:textId="77777777" w:rsidR="00C814DA" w:rsidRPr="006C04B5" w:rsidRDefault="00C814DA" w:rsidP="007801F1">
      <w:pPr>
        <w:jc w:val="both"/>
        <w:rPr>
          <w:rFonts w:ascii="Times New Roman" w:hAnsi="Times New Roman"/>
          <w:b/>
          <w:sz w:val="22"/>
          <w:szCs w:val="22"/>
        </w:rPr>
      </w:pPr>
    </w:p>
    <w:p w14:paraId="727ECCAD" w14:textId="4ADF2DFC" w:rsidR="002E3440" w:rsidRDefault="00E4105D" w:rsidP="00CA7823">
      <w:pPr>
        <w:pStyle w:val="Prrafodelista"/>
        <w:numPr>
          <w:ilvl w:val="0"/>
          <w:numId w:val="2"/>
        </w:numPr>
        <w:ind w:left="709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Verdadero o falso</w:t>
      </w:r>
      <w:r w:rsidR="002E3440">
        <w:rPr>
          <w:rFonts w:ascii="Times New Roman" w:hAnsi="Times New Roman"/>
          <w:b/>
          <w:sz w:val="22"/>
          <w:szCs w:val="22"/>
        </w:rPr>
        <w:t xml:space="preserve">. </w:t>
      </w:r>
      <w:r w:rsidR="002E3440" w:rsidRPr="00A27275">
        <w:rPr>
          <w:rFonts w:ascii="Times New Roman" w:hAnsi="Times New Roman"/>
          <w:sz w:val="22"/>
          <w:szCs w:val="22"/>
        </w:rPr>
        <w:t xml:space="preserve"> </w:t>
      </w:r>
    </w:p>
    <w:p w14:paraId="74BC12C7" w14:textId="301E0444" w:rsidR="002E3440" w:rsidRPr="00A27275" w:rsidRDefault="002E3440" w:rsidP="00DA3D2F">
      <w:pPr>
        <w:ind w:left="142"/>
        <w:jc w:val="both"/>
        <w:rPr>
          <w:rFonts w:ascii="Times New Roman" w:hAnsi="Times New Roman"/>
          <w:b/>
          <w:sz w:val="22"/>
          <w:szCs w:val="22"/>
        </w:rPr>
      </w:pPr>
      <w:r w:rsidRPr="002E3440">
        <w:rPr>
          <w:rFonts w:ascii="Times New Roman" w:hAnsi="Times New Roman"/>
          <w:sz w:val="22"/>
          <w:szCs w:val="22"/>
        </w:rPr>
        <w:t>Responda con una V, si la afirmación es verdadera o con una F, si es Falsa.  Justifique las falsas</w:t>
      </w:r>
      <w:r w:rsidR="00DA3D2F">
        <w:rPr>
          <w:rFonts w:ascii="Times New Roman" w:hAnsi="Times New Roman"/>
          <w:sz w:val="22"/>
          <w:szCs w:val="22"/>
        </w:rPr>
        <w:t xml:space="preserve"> (1 punto c/u=7 puntos)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8"/>
        <w:gridCol w:w="559"/>
        <w:gridCol w:w="8509"/>
      </w:tblGrid>
      <w:tr w:rsidR="002E3440" w14:paraId="38E09BCC" w14:textId="77777777" w:rsidTr="00886F2A">
        <w:trPr>
          <w:trHeight w:val="231"/>
        </w:trPr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58D2" w14:textId="77777777" w:rsidR="002E3440" w:rsidRPr="00A27275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14:paraId="43416C4C" w14:textId="77777777" w:rsidR="002E3440" w:rsidRPr="00A27275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5635B">
              <w:rPr>
                <w:rFonts w:ascii="Times New Roman" w:hAnsi="Times New Roman"/>
                <w:b/>
                <w:sz w:val="20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/</w:t>
            </w:r>
            <w:r w:rsidRPr="00E5635B">
              <w:rPr>
                <w:rFonts w:ascii="Times New Roman" w:hAnsi="Times New Roman"/>
                <w:b/>
                <w:sz w:val="20"/>
                <w:szCs w:val="22"/>
              </w:rPr>
              <w:t>F</w:t>
            </w:r>
          </w:p>
        </w:tc>
        <w:tc>
          <w:tcPr>
            <w:tcW w:w="4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46AC3" w14:textId="77777777" w:rsidR="002E3440" w:rsidRPr="00A27275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E3440" w14:paraId="1DEF9ECF" w14:textId="77777777" w:rsidTr="00886F2A">
        <w:tc>
          <w:tcPr>
            <w:tcW w:w="180" w:type="pct"/>
            <w:tcBorders>
              <w:top w:val="single" w:sz="4" w:space="0" w:color="auto"/>
            </w:tcBorders>
          </w:tcPr>
          <w:p w14:paraId="1BC5BC99" w14:textId="77777777" w:rsidR="002E3440" w:rsidRPr="00A27275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14:paraId="0BE10B1C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23" w:type="pct"/>
            <w:tcBorders>
              <w:top w:val="single" w:sz="4" w:space="0" w:color="auto"/>
            </w:tcBorders>
          </w:tcPr>
          <w:p w14:paraId="5373D643" w14:textId="77777777" w:rsidR="002E3440" w:rsidRPr="00255F24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 oxidación de un clavo en una reacción rápida.</w:t>
            </w:r>
          </w:p>
        </w:tc>
      </w:tr>
      <w:tr w:rsidR="002E3440" w14:paraId="45A83BE9" w14:textId="77777777" w:rsidTr="00886F2A">
        <w:tc>
          <w:tcPr>
            <w:tcW w:w="5000" w:type="pct"/>
            <w:gridSpan w:val="3"/>
          </w:tcPr>
          <w:p w14:paraId="0CAC3635" w14:textId="77777777" w:rsidR="002E3440" w:rsidRPr="00DC678F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Just.: </w:t>
            </w:r>
          </w:p>
        </w:tc>
      </w:tr>
      <w:tr w:rsidR="002E3440" w14:paraId="133F77DD" w14:textId="77777777" w:rsidTr="00886F2A">
        <w:tc>
          <w:tcPr>
            <w:tcW w:w="180" w:type="pct"/>
          </w:tcPr>
          <w:p w14:paraId="620F3D5F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14:paraId="7DB25CA5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23" w:type="pct"/>
          </w:tcPr>
          <w:p w14:paraId="3E991ECD" w14:textId="77777777" w:rsidR="002E3440" w:rsidRPr="00A27275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2208">
              <w:rPr>
                <w:rFonts w:ascii="Times New Roman" w:hAnsi="Times New Roman"/>
                <w:sz w:val="22"/>
                <w:szCs w:val="22"/>
              </w:rPr>
              <w:t>Cuando a un sobre de sal de fruta le adicionamos agua estamos propiciando un cambio físico.</w:t>
            </w:r>
          </w:p>
        </w:tc>
      </w:tr>
      <w:tr w:rsidR="002E3440" w14:paraId="0C869859" w14:textId="77777777" w:rsidTr="00886F2A">
        <w:tc>
          <w:tcPr>
            <w:tcW w:w="5000" w:type="pct"/>
            <w:gridSpan w:val="3"/>
          </w:tcPr>
          <w:p w14:paraId="04E62784" w14:textId="77777777" w:rsidR="002E3440" w:rsidRPr="00052208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Just.:</w:t>
            </w:r>
          </w:p>
        </w:tc>
      </w:tr>
      <w:tr w:rsidR="002E3440" w14:paraId="7DDA4721" w14:textId="77777777" w:rsidTr="00886F2A">
        <w:tc>
          <w:tcPr>
            <w:tcW w:w="180" w:type="pct"/>
          </w:tcPr>
          <w:p w14:paraId="228F33F3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14:paraId="6AC8ABCB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23" w:type="pct"/>
          </w:tcPr>
          <w:p w14:paraId="2F7385A1" w14:textId="77777777" w:rsidR="002E3440" w:rsidRPr="00255F24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208">
              <w:rPr>
                <w:rFonts w:ascii="Times New Roman" w:hAnsi="Times New Roman"/>
                <w:sz w:val="22"/>
                <w:szCs w:val="22"/>
              </w:rPr>
              <w:t>Los cambios de estado de la materia involucran un cambio en el orden de sus reactantes.</w:t>
            </w:r>
          </w:p>
        </w:tc>
      </w:tr>
      <w:tr w:rsidR="002E3440" w14:paraId="081B8C1A" w14:textId="77777777" w:rsidTr="00886F2A">
        <w:tc>
          <w:tcPr>
            <w:tcW w:w="5000" w:type="pct"/>
            <w:gridSpan w:val="3"/>
          </w:tcPr>
          <w:p w14:paraId="39E7AE6E" w14:textId="77777777" w:rsidR="002E3440" w:rsidRPr="00052208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Just.:</w:t>
            </w:r>
          </w:p>
        </w:tc>
      </w:tr>
      <w:tr w:rsidR="002E3440" w14:paraId="06B4498A" w14:textId="77777777" w:rsidTr="00886F2A">
        <w:tc>
          <w:tcPr>
            <w:tcW w:w="180" w:type="pct"/>
          </w:tcPr>
          <w:p w14:paraId="23DA88A1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14:paraId="11B85166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23" w:type="pct"/>
          </w:tcPr>
          <w:p w14:paraId="67175F6A" w14:textId="77777777" w:rsidR="002E3440" w:rsidRPr="00052208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208">
              <w:rPr>
                <w:rFonts w:ascii="Times New Roman" w:hAnsi="Times New Roman"/>
                <w:sz w:val="22"/>
                <w:szCs w:val="22"/>
              </w:rPr>
              <w:t xml:space="preserve">El </w:t>
            </w:r>
            <w:r>
              <w:rPr>
                <w:rFonts w:ascii="Times New Roman" w:hAnsi="Times New Roman"/>
                <w:sz w:val="22"/>
                <w:szCs w:val="22"/>
              </w:rPr>
              <w:t>agua al ser calentada se evapora, esto corresponde a un cambio químico.</w:t>
            </w:r>
          </w:p>
        </w:tc>
      </w:tr>
      <w:tr w:rsidR="002E3440" w14:paraId="41EE3FE2" w14:textId="77777777" w:rsidTr="00886F2A">
        <w:tc>
          <w:tcPr>
            <w:tcW w:w="5000" w:type="pct"/>
            <w:gridSpan w:val="3"/>
          </w:tcPr>
          <w:p w14:paraId="4D75F96A" w14:textId="77777777" w:rsidR="002E3440" w:rsidRPr="00052208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3440" w14:paraId="7F2B7CCF" w14:textId="77777777" w:rsidTr="00886F2A">
        <w:tc>
          <w:tcPr>
            <w:tcW w:w="180" w:type="pct"/>
          </w:tcPr>
          <w:p w14:paraId="6C159BEA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97" w:type="pct"/>
          </w:tcPr>
          <w:p w14:paraId="140B3F8B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23" w:type="pct"/>
          </w:tcPr>
          <w:p w14:paraId="0E9181C1" w14:textId="77777777" w:rsidR="002E3440" w:rsidRPr="00052208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208">
              <w:rPr>
                <w:rFonts w:ascii="Times New Roman" w:hAnsi="Times New Roman"/>
                <w:sz w:val="22"/>
                <w:szCs w:val="22"/>
              </w:rPr>
              <w:t>La desaturación de las proteínas del huevo al cocerlo hace que esta reacción sea de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052208">
              <w:rPr>
                <w:rFonts w:ascii="Times New Roman" w:hAnsi="Times New Roman"/>
                <w:sz w:val="22"/>
                <w:szCs w:val="22"/>
              </w:rPr>
              <w:t xml:space="preserve"> tipo reversible.</w:t>
            </w:r>
          </w:p>
        </w:tc>
      </w:tr>
      <w:tr w:rsidR="002E3440" w14:paraId="7C71182D" w14:textId="77777777" w:rsidTr="00886F2A">
        <w:tc>
          <w:tcPr>
            <w:tcW w:w="5000" w:type="pct"/>
            <w:gridSpan w:val="3"/>
          </w:tcPr>
          <w:p w14:paraId="42601E24" w14:textId="77777777" w:rsidR="002E3440" w:rsidRPr="00052208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Just.:</w:t>
            </w:r>
          </w:p>
        </w:tc>
      </w:tr>
      <w:tr w:rsidR="002E3440" w14:paraId="729EFAF9" w14:textId="77777777" w:rsidTr="00886F2A">
        <w:tc>
          <w:tcPr>
            <w:tcW w:w="180" w:type="pct"/>
          </w:tcPr>
          <w:p w14:paraId="19B97308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14:paraId="7A7EB6F8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23" w:type="pct"/>
          </w:tcPr>
          <w:p w14:paraId="6A3E49B8" w14:textId="77777777" w:rsidR="002E3440" w:rsidRPr="00052208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2208">
              <w:rPr>
                <w:rFonts w:ascii="Times New Roman" w:hAnsi="Times New Roman"/>
                <w:sz w:val="22"/>
                <w:szCs w:val="22"/>
              </w:rPr>
              <w:t>El cambio de color, burbujeo, formación de un precipitado es un indicador de una reacción                   química.</w:t>
            </w:r>
          </w:p>
        </w:tc>
      </w:tr>
      <w:tr w:rsidR="002E3440" w14:paraId="53BACCDE" w14:textId="77777777" w:rsidTr="00886F2A">
        <w:tc>
          <w:tcPr>
            <w:tcW w:w="5000" w:type="pct"/>
            <w:gridSpan w:val="3"/>
          </w:tcPr>
          <w:p w14:paraId="580F0835" w14:textId="77777777" w:rsidR="002E3440" w:rsidRPr="00255F24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Just.:</w:t>
            </w:r>
          </w:p>
        </w:tc>
      </w:tr>
      <w:tr w:rsidR="002E3440" w14:paraId="30F0943A" w14:textId="77777777" w:rsidTr="00886F2A">
        <w:tc>
          <w:tcPr>
            <w:tcW w:w="180" w:type="pct"/>
          </w:tcPr>
          <w:p w14:paraId="405244E7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14:paraId="2F2A2D1B" w14:textId="77777777" w:rsidR="002E3440" w:rsidRDefault="002E3440" w:rsidP="00886F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23" w:type="pct"/>
          </w:tcPr>
          <w:p w14:paraId="001140D3" w14:textId="77777777" w:rsidR="002E3440" w:rsidRPr="00052208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Los reactivos se encuentran al lado derecho de una ecuación química.</w:t>
            </w:r>
          </w:p>
        </w:tc>
      </w:tr>
      <w:tr w:rsidR="002E3440" w14:paraId="19EC485D" w14:textId="77777777" w:rsidTr="00886F2A">
        <w:tc>
          <w:tcPr>
            <w:tcW w:w="5000" w:type="pct"/>
            <w:gridSpan w:val="3"/>
          </w:tcPr>
          <w:p w14:paraId="18734A0B" w14:textId="77777777" w:rsidR="002E3440" w:rsidRPr="00052208" w:rsidRDefault="002E3440" w:rsidP="00886F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Just.:</w:t>
            </w:r>
          </w:p>
        </w:tc>
      </w:tr>
    </w:tbl>
    <w:p w14:paraId="60C416C0" w14:textId="77777777" w:rsidR="00DA3D2F" w:rsidRDefault="00DA3D2F" w:rsidP="00DA3D2F">
      <w:pPr>
        <w:pStyle w:val="Prrafodelista"/>
        <w:ind w:left="567"/>
        <w:jc w:val="both"/>
        <w:rPr>
          <w:rFonts w:ascii="Times New Roman" w:hAnsi="Times New Roman"/>
          <w:b/>
          <w:bCs/>
          <w:sz w:val="22"/>
        </w:rPr>
      </w:pPr>
    </w:p>
    <w:p w14:paraId="47CD6AE3" w14:textId="7C9062BC" w:rsidR="00C60C7C" w:rsidRPr="00C60C7C" w:rsidRDefault="00E4105D" w:rsidP="00CA7823">
      <w:pPr>
        <w:pStyle w:val="Prrafodelista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lastRenderedPageBreak/>
        <w:t>Responda en forma completa.</w:t>
      </w:r>
      <w:r w:rsidR="007C5600">
        <w:rPr>
          <w:rFonts w:ascii="Times New Roman" w:hAnsi="Times New Roman"/>
          <w:b/>
          <w:bCs/>
          <w:sz w:val="22"/>
        </w:rPr>
        <w:t xml:space="preserve"> </w:t>
      </w:r>
    </w:p>
    <w:p w14:paraId="16197A0B" w14:textId="26D6D487" w:rsidR="00F541F2" w:rsidRPr="00F541F2" w:rsidRDefault="000E1070" w:rsidP="00CA7823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Definir</w:t>
      </w:r>
      <w:r w:rsidR="000A6525">
        <w:rPr>
          <w:rFonts w:ascii="Times New Roman" w:hAnsi="Times New Roman"/>
          <w:sz w:val="22"/>
          <w:szCs w:val="22"/>
        </w:rPr>
        <w:t xml:space="preserve"> y diferenciar</w:t>
      </w:r>
      <w:r w:rsidR="007C5600">
        <w:rPr>
          <w:rFonts w:ascii="Times New Roman" w:hAnsi="Times New Roman"/>
          <w:sz w:val="22"/>
          <w:szCs w:val="22"/>
        </w:rPr>
        <w:t xml:space="preserve"> (12 puntos)</w:t>
      </w:r>
      <w:r w:rsidR="000A6525">
        <w:rPr>
          <w:rFonts w:ascii="Times New Roman" w:hAnsi="Times New Roman"/>
          <w:sz w:val="22"/>
          <w:szCs w:val="22"/>
        </w:rPr>
        <w:t>:</w:t>
      </w:r>
    </w:p>
    <w:p w14:paraId="0C17D00F" w14:textId="52981068" w:rsidR="008650A7" w:rsidRPr="00F541F2" w:rsidRDefault="001A057B" w:rsidP="00CA7823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 w:rsidRPr="000A6525">
        <w:rPr>
          <w:rFonts w:ascii="Times New Roman" w:hAnsi="Times New Roman"/>
          <w:sz w:val="22"/>
          <w:szCs w:val="22"/>
        </w:rPr>
        <w:t>C</w:t>
      </w:r>
      <w:r w:rsidR="00C60C7C" w:rsidRPr="000A6525">
        <w:rPr>
          <w:rFonts w:ascii="Times New Roman" w:hAnsi="Times New Roman"/>
          <w:sz w:val="22"/>
          <w:szCs w:val="22"/>
        </w:rPr>
        <w:t xml:space="preserve">ambio físico </w:t>
      </w:r>
      <w:r w:rsidR="000A6525">
        <w:rPr>
          <w:rFonts w:ascii="Times New Roman" w:hAnsi="Times New Roman"/>
          <w:sz w:val="22"/>
          <w:szCs w:val="22"/>
        </w:rPr>
        <w:t>y</w:t>
      </w:r>
      <w:r w:rsidR="00C60C7C" w:rsidRPr="000A6525">
        <w:rPr>
          <w:rFonts w:ascii="Times New Roman" w:hAnsi="Times New Roman"/>
          <w:sz w:val="22"/>
          <w:szCs w:val="22"/>
        </w:rPr>
        <w:t xml:space="preserve"> químico.</w:t>
      </w:r>
      <w:r w:rsidR="00DA3D2F">
        <w:rPr>
          <w:rFonts w:ascii="Times New Roman" w:hAnsi="Times New Roman"/>
          <w:sz w:val="22"/>
          <w:szCs w:val="22"/>
        </w:rPr>
        <w:t xml:space="preserve"> (2 puntos)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4305"/>
        <w:gridCol w:w="4305"/>
      </w:tblGrid>
      <w:tr w:rsidR="00F541F2" w14:paraId="4455C3F7" w14:textId="77777777" w:rsidTr="00F541F2">
        <w:tc>
          <w:tcPr>
            <w:tcW w:w="4812" w:type="dxa"/>
          </w:tcPr>
          <w:p w14:paraId="57416362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2D91E95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23D257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4FD55A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FA1869" w14:textId="444933AA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72871C4E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B67989A" w14:textId="77777777" w:rsidR="002E3440" w:rsidRPr="000A6525" w:rsidRDefault="002E3440" w:rsidP="007801F1">
      <w:pPr>
        <w:pStyle w:val="Prrafodelista"/>
        <w:ind w:left="786"/>
        <w:jc w:val="both"/>
        <w:rPr>
          <w:rFonts w:ascii="Times New Roman" w:hAnsi="Times New Roman"/>
          <w:b/>
          <w:sz w:val="22"/>
          <w:szCs w:val="22"/>
        </w:rPr>
      </w:pPr>
    </w:p>
    <w:p w14:paraId="4ED058D2" w14:textId="4C2B381F" w:rsidR="001A057B" w:rsidRPr="00F541F2" w:rsidRDefault="001A057B" w:rsidP="00CA7823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 w:rsidRPr="000A6525">
        <w:rPr>
          <w:rFonts w:ascii="Times New Roman" w:hAnsi="Times New Roman"/>
          <w:sz w:val="22"/>
          <w:szCs w:val="22"/>
        </w:rPr>
        <w:t>Reacciones endergónicas</w:t>
      </w:r>
      <w:r w:rsidR="000A6525">
        <w:rPr>
          <w:rFonts w:ascii="Times New Roman" w:hAnsi="Times New Roman"/>
          <w:sz w:val="22"/>
          <w:szCs w:val="22"/>
        </w:rPr>
        <w:t xml:space="preserve"> y </w:t>
      </w:r>
      <w:r w:rsidRPr="000A6525">
        <w:rPr>
          <w:rFonts w:ascii="Times New Roman" w:hAnsi="Times New Roman"/>
          <w:sz w:val="22"/>
          <w:szCs w:val="22"/>
        </w:rPr>
        <w:t>exergónicas.</w:t>
      </w:r>
      <w:r w:rsidR="00DA3D2F">
        <w:rPr>
          <w:rFonts w:ascii="Times New Roman" w:hAnsi="Times New Roman"/>
          <w:sz w:val="22"/>
          <w:szCs w:val="22"/>
        </w:rPr>
        <w:t xml:space="preserve"> (2 puntos)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4305"/>
        <w:gridCol w:w="4305"/>
      </w:tblGrid>
      <w:tr w:rsidR="00F541F2" w14:paraId="5A38DB14" w14:textId="77777777" w:rsidTr="00F541F2">
        <w:tc>
          <w:tcPr>
            <w:tcW w:w="4812" w:type="dxa"/>
          </w:tcPr>
          <w:p w14:paraId="7FD1802D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1B3497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73CB4F2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1D7442A" w14:textId="2EF689A0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6A5F0467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DF2E817" w14:textId="77777777" w:rsidR="002E3440" w:rsidRPr="002E3440" w:rsidRDefault="002E3440" w:rsidP="002E3440">
      <w:pPr>
        <w:pStyle w:val="Prrafodelista"/>
        <w:ind w:left="786"/>
        <w:jc w:val="both"/>
        <w:rPr>
          <w:rFonts w:ascii="Times New Roman" w:hAnsi="Times New Roman"/>
          <w:b/>
          <w:sz w:val="22"/>
          <w:szCs w:val="22"/>
        </w:rPr>
      </w:pPr>
    </w:p>
    <w:p w14:paraId="68649131" w14:textId="5CD8C0E4" w:rsidR="001A057B" w:rsidRPr="00F541F2" w:rsidRDefault="001A057B" w:rsidP="00CA7823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 w:rsidRPr="000A6525">
        <w:rPr>
          <w:rFonts w:ascii="Times New Roman" w:hAnsi="Times New Roman"/>
          <w:sz w:val="22"/>
          <w:szCs w:val="22"/>
        </w:rPr>
        <w:t>Reacciones endotérmicas</w:t>
      </w:r>
      <w:r w:rsidR="000A6525">
        <w:rPr>
          <w:rFonts w:ascii="Times New Roman" w:hAnsi="Times New Roman"/>
          <w:sz w:val="22"/>
          <w:szCs w:val="22"/>
        </w:rPr>
        <w:t xml:space="preserve"> y</w:t>
      </w:r>
      <w:r w:rsidRPr="000A6525">
        <w:rPr>
          <w:rFonts w:ascii="Times New Roman" w:hAnsi="Times New Roman"/>
          <w:sz w:val="22"/>
          <w:szCs w:val="22"/>
        </w:rPr>
        <w:t xml:space="preserve"> exotérmicas.</w:t>
      </w:r>
      <w:r w:rsidR="00DA3D2F">
        <w:rPr>
          <w:rFonts w:ascii="Times New Roman" w:hAnsi="Times New Roman"/>
          <w:sz w:val="22"/>
          <w:szCs w:val="22"/>
        </w:rPr>
        <w:t xml:space="preserve"> (2 puntos)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4305"/>
        <w:gridCol w:w="4305"/>
      </w:tblGrid>
      <w:tr w:rsidR="00F541F2" w14:paraId="380ACDF6" w14:textId="77777777" w:rsidTr="00F541F2">
        <w:tc>
          <w:tcPr>
            <w:tcW w:w="4812" w:type="dxa"/>
          </w:tcPr>
          <w:p w14:paraId="4AD46AE8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55B645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29C5DFC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243F49F" w14:textId="53CE7539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140C544D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D2D6E17" w14:textId="21CCEDF5" w:rsidR="00F541F2" w:rsidRDefault="00F541F2" w:rsidP="007801F1">
      <w:pPr>
        <w:pStyle w:val="Prrafodelista"/>
        <w:ind w:left="786"/>
        <w:jc w:val="both"/>
        <w:rPr>
          <w:rFonts w:ascii="Times New Roman" w:hAnsi="Times New Roman"/>
          <w:b/>
          <w:sz w:val="22"/>
          <w:szCs w:val="22"/>
        </w:rPr>
      </w:pPr>
    </w:p>
    <w:p w14:paraId="5057F8B6" w14:textId="103D7C81" w:rsidR="000A6525" w:rsidRPr="00F541F2" w:rsidRDefault="00F541F2" w:rsidP="00CA7823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1A057B" w:rsidRPr="000A6525">
        <w:rPr>
          <w:rFonts w:ascii="Times New Roman" w:hAnsi="Times New Roman"/>
          <w:sz w:val="22"/>
          <w:szCs w:val="22"/>
        </w:rPr>
        <w:t>eactivos</w:t>
      </w:r>
      <w:r w:rsidR="000A6525" w:rsidRPr="000A6525">
        <w:rPr>
          <w:rFonts w:ascii="Times New Roman" w:hAnsi="Times New Roman"/>
          <w:sz w:val="22"/>
          <w:szCs w:val="22"/>
        </w:rPr>
        <w:t xml:space="preserve"> y productos</w:t>
      </w:r>
      <w:r w:rsidR="007C5600">
        <w:rPr>
          <w:rFonts w:ascii="Times New Roman" w:hAnsi="Times New Roman"/>
          <w:sz w:val="22"/>
          <w:szCs w:val="22"/>
        </w:rPr>
        <w:t xml:space="preserve"> </w:t>
      </w:r>
      <w:r w:rsidR="007C5600">
        <w:rPr>
          <w:rFonts w:ascii="Times New Roman" w:hAnsi="Times New Roman"/>
          <w:sz w:val="22"/>
          <w:szCs w:val="22"/>
        </w:rPr>
        <w:t>(2 puntos)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4305"/>
        <w:gridCol w:w="4305"/>
      </w:tblGrid>
      <w:tr w:rsidR="00F541F2" w14:paraId="6E2E7CE4" w14:textId="77777777" w:rsidTr="00F541F2">
        <w:tc>
          <w:tcPr>
            <w:tcW w:w="4812" w:type="dxa"/>
          </w:tcPr>
          <w:p w14:paraId="5000694C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F70175A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C5B770E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57C63B" w14:textId="0A3CDF9E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305CAB90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616DF4E" w14:textId="011BE6C1" w:rsidR="00F541F2" w:rsidRDefault="00F541F2" w:rsidP="007801F1">
      <w:pPr>
        <w:pStyle w:val="Prrafodelista"/>
        <w:ind w:left="786"/>
        <w:jc w:val="both"/>
        <w:rPr>
          <w:rFonts w:ascii="Times New Roman" w:hAnsi="Times New Roman"/>
          <w:b/>
          <w:sz w:val="22"/>
          <w:szCs w:val="22"/>
        </w:rPr>
      </w:pPr>
    </w:p>
    <w:p w14:paraId="70F49935" w14:textId="633FF6ED" w:rsidR="000A6525" w:rsidRPr="00F541F2" w:rsidRDefault="000A6525" w:rsidP="00CA7823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Reacciones rápidas y lentas.</w:t>
      </w:r>
      <w:r w:rsidR="007C5600">
        <w:rPr>
          <w:rFonts w:ascii="Times New Roman" w:hAnsi="Times New Roman"/>
          <w:sz w:val="22"/>
          <w:szCs w:val="22"/>
        </w:rPr>
        <w:t xml:space="preserve"> </w:t>
      </w:r>
      <w:r w:rsidR="007C5600">
        <w:rPr>
          <w:rFonts w:ascii="Times New Roman" w:hAnsi="Times New Roman"/>
          <w:sz w:val="22"/>
          <w:szCs w:val="22"/>
        </w:rPr>
        <w:t>(2 puntos)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4305"/>
        <w:gridCol w:w="4305"/>
      </w:tblGrid>
      <w:tr w:rsidR="00F541F2" w14:paraId="1A88971D" w14:textId="77777777" w:rsidTr="00F541F2">
        <w:tc>
          <w:tcPr>
            <w:tcW w:w="4812" w:type="dxa"/>
          </w:tcPr>
          <w:p w14:paraId="50FC0A84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7C510E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6124BE9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2E82A2" w14:textId="553E676B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715665B4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BEA6B3E" w14:textId="77777777" w:rsidR="002E3440" w:rsidRPr="002E3440" w:rsidRDefault="002E3440" w:rsidP="002E3440">
      <w:pPr>
        <w:pStyle w:val="Prrafodelista"/>
        <w:ind w:left="786"/>
        <w:jc w:val="both"/>
        <w:rPr>
          <w:rFonts w:ascii="Times New Roman" w:hAnsi="Times New Roman"/>
          <w:b/>
          <w:sz w:val="22"/>
          <w:szCs w:val="22"/>
        </w:rPr>
      </w:pPr>
    </w:p>
    <w:p w14:paraId="011614E5" w14:textId="5C1E5890" w:rsidR="000A6525" w:rsidRPr="00F541F2" w:rsidRDefault="000A6525" w:rsidP="00CA7823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Reacciones reversibles e irreversibles.</w:t>
      </w:r>
      <w:r w:rsidR="007C5600">
        <w:rPr>
          <w:rFonts w:ascii="Times New Roman" w:hAnsi="Times New Roman"/>
          <w:sz w:val="22"/>
          <w:szCs w:val="22"/>
        </w:rPr>
        <w:t xml:space="preserve"> </w:t>
      </w:r>
      <w:r w:rsidR="007C5600">
        <w:rPr>
          <w:rFonts w:ascii="Times New Roman" w:hAnsi="Times New Roman"/>
          <w:sz w:val="22"/>
          <w:szCs w:val="22"/>
        </w:rPr>
        <w:t>(2 puntos)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4344"/>
        <w:gridCol w:w="4343"/>
      </w:tblGrid>
      <w:tr w:rsidR="00F541F2" w14:paraId="6511BBC4" w14:textId="77777777" w:rsidTr="00F541F2">
        <w:tc>
          <w:tcPr>
            <w:tcW w:w="4812" w:type="dxa"/>
          </w:tcPr>
          <w:p w14:paraId="3787E0A1" w14:textId="77777777" w:rsidR="00F541F2" w:rsidRDefault="00F541F2" w:rsidP="007801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FE98C37" w14:textId="77777777" w:rsidR="00F541F2" w:rsidRDefault="00F541F2" w:rsidP="007801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9F934F4" w14:textId="77777777" w:rsidR="00F541F2" w:rsidRDefault="00F541F2" w:rsidP="007801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E89F33" w14:textId="3DB5292B" w:rsidR="00F541F2" w:rsidRDefault="00F541F2" w:rsidP="007801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6630469C" w14:textId="77777777" w:rsidR="00F541F2" w:rsidRDefault="00F541F2" w:rsidP="007801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FC30166" w14:textId="77777777" w:rsidR="00F541F2" w:rsidRPr="00F541F2" w:rsidRDefault="00F541F2" w:rsidP="007801F1">
      <w:pPr>
        <w:ind w:left="709"/>
        <w:jc w:val="both"/>
        <w:rPr>
          <w:rFonts w:ascii="Times New Roman" w:hAnsi="Times New Roman"/>
          <w:b/>
          <w:sz w:val="22"/>
          <w:szCs w:val="22"/>
        </w:rPr>
      </w:pPr>
    </w:p>
    <w:p w14:paraId="2D296174" w14:textId="22509094" w:rsidR="00C60C7C" w:rsidRPr="00BC3E7E" w:rsidRDefault="00C60C7C" w:rsidP="00CA7823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Clasificar en cambio físico y cambio químico</w:t>
      </w:r>
      <w:r w:rsidR="00020F16">
        <w:rPr>
          <w:rFonts w:ascii="Times New Roman" w:hAnsi="Times New Roman"/>
          <w:sz w:val="22"/>
          <w:szCs w:val="22"/>
        </w:rPr>
        <w:t xml:space="preserve"> las siguientes transformaciones (marque con una X la casilla que corresponda)</w:t>
      </w:r>
      <w:r w:rsidR="007C5600">
        <w:rPr>
          <w:rFonts w:ascii="Times New Roman" w:hAnsi="Times New Roman"/>
          <w:sz w:val="22"/>
          <w:szCs w:val="22"/>
        </w:rPr>
        <w:t xml:space="preserve"> (1 punto c/u=9 puntos)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33"/>
        <w:gridCol w:w="1567"/>
        <w:gridCol w:w="1824"/>
      </w:tblGrid>
      <w:tr w:rsidR="00BC3E7E" w14:paraId="3DC24543" w14:textId="77777777" w:rsidTr="00BC3E7E">
        <w:trPr>
          <w:jc w:val="center"/>
        </w:trPr>
        <w:tc>
          <w:tcPr>
            <w:tcW w:w="0" w:type="auto"/>
          </w:tcPr>
          <w:p w14:paraId="01C02770" w14:textId="335DCA38" w:rsidR="00BC3E7E" w:rsidRDefault="00020F16" w:rsidP="007801F1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Transformaciones</w:t>
            </w:r>
          </w:p>
        </w:tc>
        <w:tc>
          <w:tcPr>
            <w:tcW w:w="0" w:type="auto"/>
          </w:tcPr>
          <w:p w14:paraId="43B5AA4F" w14:textId="40BF9999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Cambio Físico</w:t>
            </w:r>
          </w:p>
        </w:tc>
        <w:tc>
          <w:tcPr>
            <w:tcW w:w="0" w:type="auto"/>
          </w:tcPr>
          <w:p w14:paraId="2B538280" w14:textId="0DABA53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Cambio Químico</w:t>
            </w:r>
          </w:p>
        </w:tc>
      </w:tr>
      <w:tr w:rsidR="00BC3E7E" w14:paraId="557E481D" w14:textId="77777777" w:rsidTr="00BC3E7E">
        <w:trPr>
          <w:jc w:val="center"/>
        </w:trPr>
        <w:tc>
          <w:tcPr>
            <w:tcW w:w="0" w:type="auto"/>
          </w:tcPr>
          <w:p w14:paraId="60E7F03B" w14:textId="21C365A6" w:rsidR="00BC3E7E" w:rsidRDefault="00BC3E7E" w:rsidP="007801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E7E">
              <w:rPr>
                <w:rFonts w:ascii="Times New Roman" w:hAnsi="Times New Roman"/>
                <w:sz w:val="22"/>
                <w:szCs w:val="22"/>
              </w:rPr>
              <w:t>Destilación del petróleo.</w:t>
            </w:r>
          </w:p>
        </w:tc>
        <w:tc>
          <w:tcPr>
            <w:tcW w:w="0" w:type="auto"/>
          </w:tcPr>
          <w:p w14:paraId="3CF7FFEB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121B736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3E7E" w14:paraId="7C95E740" w14:textId="77777777" w:rsidTr="00BC3E7E">
        <w:trPr>
          <w:jc w:val="center"/>
        </w:trPr>
        <w:tc>
          <w:tcPr>
            <w:tcW w:w="0" w:type="auto"/>
          </w:tcPr>
          <w:p w14:paraId="68A174E6" w14:textId="660EA9FF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Descomposición de la leche.</w:t>
            </w:r>
          </w:p>
        </w:tc>
        <w:tc>
          <w:tcPr>
            <w:tcW w:w="0" w:type="auto"/>
          </w:tcPr>
          <w:p w14:paraId="150E78C5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73BCF8B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3E7E" w14:paraId="0403BFF4" w14:textId="77777777" w:rsidTr="00BC3E7E">
        <w:trPr>
          <w:jc w:val="center"/>
        </w:trPr>
        <w:tc>
          <w:tcPr>
            <w:tcW w:w="0" w:type="auto"/>
          </w:tcPr>
          <w:p w14:paraId="1DD587B3" w14:textId="5A3CC42E" w:rsidR="00BC3E7E" w:rsidRDefault="00BC3E7E" w:rsidP="007801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E7E">
              <w:rPr>
                <w:rFonts w:ascii="Times New Roman" w:hAnsi="Times New Roman"/>
                <w:sz w:val="22"/>
                <w:szCs w:val="22"/>
              </w:rPr>
              <w:t>Combustión de la madera.</w:t>
            </w:r>
          </w:p>
        </w:tc>
        <w:tc>
          <w:tcPr>
            <w:tcW w:w="0" w:type="auto"/>
          </w:tcPr>
          <w:p w14:paraId="23C3A4D6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397722C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3E7E" w14:paraId="7F13B5B1" w14:textId="77777777" w:rsidTr="00BC3E7E">
        <w:trPr>
          <w:jc w:val="center"/>
        </w:trPr>
        <w:tc>
          <w:tcPr>
            <w:tcW w:w="0" w:type="auto"/>
          </w:tcPr>
          <w:p w14:paraId="1EE7AF70" w14:textId="65B90C21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Doblar un metal</w:t>
            </w:r>
          </w:p>
        </w:tc>
        <w:tc>
          <w:tcPr>
            <w:tcW w:w="0" w:type="auto"/>
          </w:tcPr>
          <w:p w14:paraId="39420D37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601D34B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3E7E" w14:paraId="24DBF31D" w14:textId="77777777" w:rsidTr="00BC3E7E">
        <w:trPr>
          <w:jc w:val="center"/>
        </w:trPr>
        <w:tc>
          <w:tcPr>
            <w:tcW w:w="0" w:type="auto"/>
          </w:tcPr>
          <w:p w14:paraId="322E3226" w14:textId="4431DD72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Evaporación del agua</w:t>
            </w:r>
          </w:p>
        </w:tc>
        <w:tc>
          <w:tcPr>
            <w:tcW w:w="0" w:type="auto"/>
          </w:tcPr>
          <w:p w14:paraId="3146B68B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0D5CB11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3E7E" w14:paraId="2E3B556E" w14:textId="77777777" w:rsidTr="00BC3E7E">
        <w:trPr>
          <w:jc w:val="center"/>
        </w:trPr>
        <w:tc>
          <w:tcPr>
            <w:tcW w:w="0" w:type="auto"/>
          </w:tcPr>
          <w:p w14:paraId="250A7242" w14:textId="36EB079E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Sublimación del yodo.</w:t>
            </w:r>
          </w:p>
        </w:tc>
        <w:tc>
          <w:tcPr>
            <w:tcW w:w="0" w:type="auto"/>
          </w:tcPr>
          <w:p w14:paraId="1CCE2156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AE1A9C9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3E7E" w14:paraId="2160CE43" w14:textId="77777777" w:rsidTr="00BC3E7E">
        <w:trPr>
          <w:jc w:val="center"/>
        </w:trPr>
        <w:tc>
          <w:tcPr>
            <w:tcW w:w="0" w:type="auto"/>
          </w:tcPr>
          <w:p w14:paraId="35493125" w14:textId="23E32AC0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E7E">
              <w:rPr>
                <w:rFonts w:ascii="Times New Roman" w:hAnsi="Times New Roman"/>
                <w:sz w:val="22"/>
                <w:szCs w:val="22"/>
              </w:rPr>
              <w:t>Fotosíntesis</w:t>
            </w:r>
          </w:p>
        </w:tc>
        <w:tc>
          <w:tcPr>
            <w:tcW w:w="0" w:type="auto"/>
          </w:tcPr>
          <w:p w14:paraId="53EF21E8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7F4B217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3E7E" w14:paraId="0B95B3D8" w14:textId="77777777" w:rsidTr="00BC3E7E">
        <w:trPr>
          <w:jc w:val="center"/>
        </w:trPr>
        <w:tc>
          <w:tcPr>
            <w:tcW w:w="0" w:type="auto"/>
          </w:tcPr>
          <w:p w14:paraId="000ED186" w14:textId="7E731E9C" w:rsidR="00BC3E7E" w:rsidRPr="00BC3E7E" w:rsidRDefault="00BC3E7E" w:rsidP="007801F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E7E">
              <w:rPr>
                <w:rFonts w:ascii="Times New Roman" w:hAnsi="Times New Roman"/>
                <w:sz w:val="22"/>
                <w:szCs w:val="22"/>
              </w:rPr>
              <w:t>Respiración celular.</w:t>
            </w:r>
          </w:p>
        </w:tc>
        <w:tc>
          <w:tcPr>
            <w:tcW w:w="0" w:type="auto"/>
          </w:tcPr>
          <w:p w14:paraId="5388BB60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F892679" w14:textId="77777777" w:rsidR="00BC3E7E" w:rsidRDefault="00BC3E7E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20F16" w14:paraId="6E4967E4" w14:textId="77777777" w:rsidTr="00BC3E7E">
        <w:trPr>
          <w:jc w:val="center"/>
        </w:trPr>
        <w:tc>
          <w:tcPr>
            <w:tcW w:w="0" w:type="auto"/>
          </w:tcPr>
          <w:p w14:paraId="6552A52D" w14:textId="50CB1C30" w:rsidR="00020F16" w:rsidRPr="00BC3E7E" w:rsidRDefault="00020F16" w:rsidP="007801F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3E7E">
              <w:rPr>
                <w:rFonts w:ascii="Times New Roman" w:hAnsi="Times New Roman"/>
                <w:sz w:val="22"/>
                <w:szCs w:val="22"/>
              </w:rPr>
              <w:t>Oxidación de un clavo.</w:t>
            </w:r>
          </w:p>
        </w:tc>
        <w:tc>
          <w:tcPr>
            <w:tcW w:w="0" w:type="auto"/>
          </w:tcPr>
          <w:p w14:paraId="2E97928E" w14:textId="77777777" w:rsidR="00020F16" w:rsidRDefault="00020F16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7DE17F3" w14:textId="77777777" w:rsidR="00020F16" w:rsidRDefault="00020F16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871A667" w14:textId="77777777" w:rsidR="00BC3E7E" w:rsidRPr="00C60C7C" w:rsidRDefault="00BC3E7E" w:rsidP="007801F1">
      <w:pPr>
        <w:pStyle w:val="Prrafodelista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F9D5D79" w14:textId="46B1D5C9" w:rsidR="00C60C7C" w:rsidRPr="00F541F2" w:rsidRDefault="00665A67" w:rsidP="00CA7823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¿Cómo se reconoce una reacción química?</w:t>
      </w:r>
      <w:r w:rsidR="007C5600">
        <w:rPr>
          <w:rFonts w:ascii="Times New Roman" w:hAnsi="Times New Roman"/>
          <w:sz w:val="22"/>
          <w:szCs w:val="22"/>
        </w:rPr>
        <w:t xml:space="preserve"> (4 puntos)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70"/>
      </w:tblGrid>
      <w:tr w:rsidR="00F541F2" w14:paraId="360A4584" w14:textId="77777777" w:rsidTr="00F541F2">
        <w:tc>
          <w:tcPr>
            <w:tcW w:w="9624" w:type="dxa"/>
          </w:tcPr>
          <w:p w14:paraId="4D0F3A5B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7C8F60B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C5F47C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EE7B671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010A999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1C0F79" w14:textId="7CBE4355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BAFA6D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F1099B" w14:textId="468A6E6C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FD32E11" w14:textId="70D6D639" w:rsidR="001A057B" w:rsidRPr="00F541F2" w:rsidRDefault="001A057B" w:rsidP="00CA7823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¿Qué es una ecuación química? Exprese en un esquema cada una de sus partes.</w:t>
      </w:r>
      <w:r w:rsidR="007C5600">
        <w:rPr>
          <w:rFonts w:ascii="Times New Roman" w:hAnsi="Times New Roman"/>
          <w:sz w:val="22"/>
          <w:szCs w:val="22"/>
        </w:rPr>
        <w:t xml:space="preserve"> (4 puntos)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70"/>
      </w:tblGrid>
      <w:tr w:rsidR="00F541F2" w14:paraId="06CD4382" w14:textId="77777777" w:rsidTr="002E3440">
        <w:tc>
          <w:tcPr>
            <w:tcW w:w="8970" w:type="dxa"/>
          </w:tcPr>
          <w:p w14:paraId="19B4EE6E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DAFB53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8DCFEF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FEAC617" w14:textId="2B039ECB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5ED2E4" w14:textId="4C6EC0E4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0861F67" w14:textId="77777777" w:rsidR="002E3440" w:rsidRPr="002E3440" w:rsidRDefault="002E3440" w:rsidP="002E3440">
      <w:pPr>
        <w:pStyle w:val="Prrafodelista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C6BB127" w14:textId="3B37B95A" w:rsidR="002E3440" w:rsidRPr="00F541F2" w:rsidRDefault="002E3440" w:rsidP="00CA7823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¿Qué es la Ley de conservación de la </w:t>
      </w:r>
      <w:proofErr w:type="gramStart"/>
      <w:r>
        <w:rPr>
          <w:rFonts w:ascii="Times New Roman" w:hAnsi="Times New Roman"/>
          <w:sz w:val="22"/>
          <w:szCs w:val="22"/>
        </w:rPr>
        <w:t>materia?</w:t>
      </w:r>
      <w:r w:rsidR="007C5600">
        <w:rPr>
          <w:rFonts w:ascii="Times New Roman" w:hAnsi="Times New Roman"/>
          <w:sz w:val="22"/>
          <w:szCs w:val="22"/>
        </w:rPr>
        <w:t>(</w:t>
      </w:r>
      <w:proofErr w:type="gramEnd"/>
      <w:r w:rsidR="007C5600">
        <w:rPr>
          <w:rFonts w:ascii="Times New Roman" w:hAnsi="Times New Roman"/>
          <w:sz w:val="22"/>
          <w:szCs w:val="22"/>
        </w:rPr>
        <w:t>2 puntos)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70"/>
      </w:tblGrid>
      <w:tr w:rsidR="002E3440" w14:paraId="6A9BF7FE" w14:textId="77777777" w:rsidTr="004E5898">
        <w:tc>
          <w:tcPr>
            <w:tcW w:w="9624" w:type="dxa"/>
          </w:tcPr>
          <w:p w14:paraId="7A781A81" w14:textId="77777777" w:rsidR="002E3440" w:rsidRDefault="002E3440" w:rsidP="004E5898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9DB215" w14:textId="77777777" w:rsidR="002E3440" w:rsidRDefault="002E3440" w:rsidP="004E5898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8C5CD21" w14:textId="77777777" w:rsidR="002E3440" w:rsidRDefault="002E3440" w:rsidP="004E5898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5C958A1" w14:textId="77777777" w:rsidR="002E3440" w:rsidRDefault="002E3440" w:rsidP="004E5898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75B74C8" w14:textId="246F8836" w:rsidR="002E3440" w:rsidRDefault="002E3440" w:rsidP="004E5898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F173492" w14:textId="38F29289" w:rsidR="00F541F2" w:rsidRDefault="00F541F2" w:rsidP="007801F1">
      <w:pPr>
        <w:pStyle w:val="Prrafodelista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EEFE64A" w14:textId="338A693F" w:rsidR="001A057B" w:rsidRPr="00F541F2" w:rsidRDefault="001A057B" w:rsidP="00CA7823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¿Qué es la teoría de colisiones?</w:t>
      </w:r>
      <w:r w:rsidR="000A6525">
        <w:rPr>
          <w:rFonts w:ascii="Times New Roman" w:hAnsi="Times New Roman"/>
          <w:sz w:val="22"/>
          <w:szCs w:val="22"/>
        </w:rPr>
        <w:t xml:space="preserve"> </w:t>
      </w:r>
      <w:r w:rsidR="007C5600">
        <w:rPr>
          <w:rFonts w:ascii="Times New Roman" w:hAnsi="Times New Roman"/>
          <w:sz w:val="22"/>
          <w:szCs w:val="22"/>
        </w:rPr>
        <w:t xml:space="preserve">Investigar y dar </w:t>
      </w:r>
      <w:r w:rsidR="000A6525">
        <w:rPr>
          <w:rFonts w:ascii="Times New Roman" w:hAnsi="Times New Roman"/>
          <w:sz w:val="22"/>
          <w:szCs w:val="22"/>
        </w:rPr>
        <w:t>un ejemplo.</w:t>
      </w:r>
      <w:r w:rsidR="007C560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C5600">
        <w:rPr>
          <w:rFonts w:ascii="Times New Roman" w:hAnsi="Times New Roman"/>
          <w:sz w:val="22"/>
          <w:szCs w:val="22"/>
        </w:rPr>
        <w:t>(</w:t>
      </w:r>
      <w:proofErr w:type="gramEnd"/>
      <w:r w:rsidR="007C5600">
        <w:rPr>
          <w:rFonts w:ascii="Times New Roman" w:hAnsi="Times New Roman"/>
          <w:sz w:val="22"/>
          <w:szCs w:val="22"/>
        </w:rPr>
        <w:t>3 puntos)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70"/>
      </w:tblGrid>
      <w:tr w:rsidR="00F541F2" w14:paraId="0AB68FFC" w14:textId="77777777" w:rsidTr="00F541F2">
        <w:tc>
          <w:tcPr>
            <w:tcW w:w="9624" w:type="dxa"/>
          </w:tcPr>
          <w:p w14:paraId="5E016250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ED02A0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A4DD546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0762E59" w14:textId="785A1098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23B9DF1" w14:textId="3426F0CE" w:rsidR="002E3440" w:rsidRDefault="002E3440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4F0E8E6" w14:textId="3923A622" w:rsidR="002E3440" w:rsidRDefault="002E3440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7A93361" w14:textId="2124DF97" w:rsidR="002E3440" w:rsidRDefault="002E3440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7332D5" w14:textId="77777777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CF532B" w14:textId="507EBF06" w:rsidR="00F541F2" w:rsidRDefault="00F541F2" w:rsidP="007801F1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FDA03BA" w14:textId="319D8D28" w:rsidR="00F541F2" w:rsidRDefault="00F541F2" w:rsidP="007801F1">
      <w:pPr>
        <w:pStyle w:val="Prrafodelista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43D08E8" w14:textId="77777777" w:rsidR="00E853D1" w:rsidRDefault="00E853D1" w:rsidP="007801F1">
      <w:pPr>
        <w:pStyle w:val="Prrafodelista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757BA5B" w14:textId="77777777" w:rsidR="002E3440" w:rsidRPr="002E3440" w:rsidRDefault="00BC480E" w:rsidP="00CA7823">
      <w:pPr>
        <w:pStyle w:val="Prrafodelista"/>
        <w:numPr>
          <w:ilvl w:val="0"/>
          <w:numId w:val="2"/>
        </w:numPr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C480E">
        <w:rPr>
          <w:rFonts w:ascii="Times New Roman" w:hAnsi="Times New Roman"/>
          <w:b/>
          <w:bCs/>
          <w:sz w:val="22"/>
          <w:szCs w:val="22"/>
          <w:lang w:val="en-US"/>
        </w:rPr>
        <w:t xml:space="preserve">Match Pairs. </w:t>
      </w:r>
    </w:p>
    <w:p w14:paraId="13190B96" w14:textId="56A221A4" w:rsidR="00BC480E" w:rsidRPr="002E3440" w:rsidRDefault="00BC480E" w:rsidP="002E3440">
      <w:pPr>
        <w:ind w:left="142"/>
        <w:jc w:val="both"/>
        <w:rPr>
          <w:rFonts w:ascii="Times New Roman" w:hAnsi="Times New Roman"/>
          <w:sz w:val="22"/>
          <w:szCs w:val="22"/>
        </w:rPr>
      </w:pPr>
      <w:r w:rsidRPr="002E3440">
        <w:rPr>
          <w:rFonts w:ascii="Times New Roman" w:hAnsi="Times New Roman"/>
          <w:bCs/>
          <w:sz w:val="22"/>
          <w:szCs w:val="22"/>
          <w:lang w:val="es-CL"/>
        </w:rPr>
        <w:t>Colocar el número de</w:t>
      </w:r>
      <w:r w:rsidR="006A063B">
        <w:rPr>
          <w:rFonts w:ascii="Times New Roman" w:hAnsi="Times New Roman"/>
          <w:bCs/>
          <w:sz w:val="22"/>
          <w:szCs w:val="22"/>
          <w:lang w:val="es-CL"/>
        </w:rPr>
        <w:t>l tipo</w:t>
      </w:r>
      <w:r w:rsidRPr="002E3440">
        <w:rPr>
          <w:rFonts w:ascii="Times New Roman" w:hAnsi="Times New Roman"/>
          <w:bCs/>
          <w:sz w:val="22"/>
          <w:szCs w:val="22"/>
          <w:lang w:val="es-CL"/>
        </w:rPr>
        <w:t xml:space="preserve"> reacción a</w:t>
      </w:r>
      <w:r w:rsidR="006A063B">
        <w:rPr>
          <w:rFonts w:ascii="Times New Roman" w:hAnsi="Times New Roman"/>
          <w:bCs/>
          <w:sz w:val="22"/>
          <w:szCs w:val="22"/>
          <w:lang w:val="es-CL"/>
        </w:rPr>
        <w:t xml:space="preserve"> la</w:t>
      </w:r>
      <w:r w:rsidRPr="002E3440">
        <w:rPr>
          <w:rFonts w:ascii="Times New Roman" w:hAnsi="Times New Roman"/>
          <w:bCs/>
          <w:sz w:val="22"/>
          <w:szCs w:val="22"/>
          <w:lang w:val="es-CL"/>
        </w:rPr>
        <w:t xml:space="preserve"> </w:t>
      </w:r>
      <w:r w:rsidR="006A063B">
        <w:rPr>
          <w:rFonts w:ascii="Times New Roman" w:hAnsi="Times New Roman"/>
          <w:bCs/>
          <w:sz w:val="22"/>
          <w:szCs w:val="22"/>
          <w:lang w:val="es-CL"/>
        </w:rPr>
        <w:t>definición</w:t>
      </w:r>
      <w:r w:rsidRPr="002E3440">
        <w:rPr>
          <w:rFonts w:ascii="Times New Roman" w:hAnsi="Times New Roman"/>
          <w:bCs/>
          <w:sz w:val="22"/>
          <w:szCs w:val="22"/>
          <w:lang w:val="es-CL"/>
        </w:rPr>
        <w:t xml:space="preserve"> y </w:t>
      </w:r>
      <w:r w:rsidR="006A063B">
        <w:rPr>
          <w:rFonts w:ascii="Times New Roman" w:hAnsi="Times New Roman"/>
          <w:bCs/>
          <w:sz w:val="22"/>
          <w:szCs w:val="22"/>
          <w:lang w:val="es-CL"/>
        </w:rPr>
        <w:t>ecuación química</w:t>
      </w:r>
      <w:r w:rsidRPr="002E3440">
        <w:rPr>
          <w:rFonts w:ascii="Times New Roman" w:hAnsi="Times New Roman"/>
          <w:bCs/>
          <w:sz w:val="22"/>
          <w:szCs w:val="22"/>
          <w:lang w:val="es-CL"/>
        </w:rPr>
        <w:t xml:space="preserve"> que corresponda</w:t>
      </w:r>
      <w:r w:rsidR="006A063B">
        <w:rPr>
          <w:rFonts w:ascii="Times New Roman" w:hAnsi="Times New Roman"/>
          <w:bCs/>
          <w:sz w:val="22"/>
          <w:szCs w:val="22"/>
          <w:lang w:val="es-CL"/>
        </w:rPr>
        <w:t>.</w:t>
      </w:r>
      <w:r w:rsidR="007C5600">
        <w:rPr>
          <w:rFonts w:ascii="Times New Roman" w:hAnsi="Times New Roman"/>
          <w:bCs/>
          <w:sz w:val="22"/>
          <w:szCs w:val="22"/>
          <w:lang w:val="es-CL"/>
        </w:rPr>
        <w:t xml:space="preserve"> (12 puntos)</w:t>
      </w:r>
    </w:p>
    <w:p w14:paraId="42DE38A8" w14:textId="77777777" w:rsidR="00BC480E" w:rsidRPr="00F663BC" w:rsidRDefault="00BC480E" w:rsidP="007801F1">
      <w:pPr>
        <w:pStyle w:val="Prrafodelista"/>
        <w:ind w:left="66"/>
        <w:jc w:val="both"/>
        <w:rPr>
          <w:rFonts w:ascii="Times New Roman" w:hAnsi="Times New Roman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614"/>
        <w:gridCol w:w="3589"/>
      </w:tblGrid>
      <w:tr w:rsidR="00E4105D" w:rsidRPr="00084431" w14:paraId="00D20ABC" w14:textId="77777777" w:rsidTr="006A063B">
        <w:trPr>
          <w:jc w:val="center"/>
        </w:trPr>
        <w:tc>
          <w:tcPr>
            <w:tcW w:w="1167" w:type="pct"/>
            <w:shd w:val="clear" w:color="auto" w:fill="auto"/>
          </w:tcPr>
          <w:p w14:paraId="75697A88" w14:textId="47FEC785" w:rsidR="00E4105D" w:rsidRPr="00F663BC" w:rsidRDefault="00E4105D" w:rsidP="00E4105D">
            <w:pPr>
              <w:jc w:val="both"/>
              <w:rPr>
                <w:rFonts w:ascii="Times New Roman" w:hAnsi="Times New Roman"/>
                <w:b/>
                <w:sz w:val="20"/>
                <w:szCs w:val="22"/>
                <w:lang w:val="es-CL"/>
              </w:rPr>
            </w:pPr>
            <w:r w:rsidRPr="00FB4657">
              <w:rPr>
                <w:rFonts w:ascii="Times New Roman" w:hAnsi="Times New Roman"/>
                <w:b/>
                <w:sz w:val="18"/>
                <w:szCs w:val="22"/>
                <w:lang w:val="es-CL"/>
              </w:rPr>
              <w:t>TIPO REACCIÓN</w:t>
            </w:r>
          </w:p>
        </w:tc>
        <w:tc>
          <w:tcPr>
            <w:tcW w:w="1923" w:type="pct"/>
          </w:tcPr>
          <w:p w14:paraId="2586B35D" w14:textId="6A0810F3" w:rsidR="00E4105D" w:rsidRPr="00F663BC" w:rsidRDefault="00E4105D" w:rsidP="00E4105D">
            <w:pPr>
              <w:ind w:left="66"/>
              <w:jc w:val="both"/>
              <w:rPr>
                <w:rFonts w:ascii="Times New Roman" w:hAnsi="Times New Roman"/>
                <w:b/>
                <w:sz w:val="20"/>
                <w:szCs w:val="22"/>
                <w:lang w:val="es-CL"/>
              </w:rPr>
            </w:pPr>
            <w:r w:rsidRPr="00F663BC">
              <w:rPr>
                <w:rFonts w:ascii="Times New Roman" w:hAnsi="Times New Roman"/>
                <w:b/>
                <w:sz w:val="20"/>
                <w:szCs w:val="22"/>
                <w:lang w:val="es-CL"/>
              </w:rPr>
              <w:t>DEFINICIÓN</w:t>
            </w:r>
          </w:p>
        </w:tc>
        <w:tc>
          <w:tcPr>
            <w:tcW w:w="1910" w:type="pct"/>
          </w:tcPr>
          <w:p w14:paraId="44A7562B" w14:textId="4AF17604" w:rsidR="00E4105D" w:rsidRPr="00F663BC" w:rsidRDefault="00E4105D" w:rsidP="00E4105D">
            <w:pPr>
              <w:ind w:left="66"/>
              <w:jc w:val="both"/>
              <w:rPr>
                <w:rFonts w:ascii="Times New Roman" w:hAnsi="Times New Roman"/>
                <w:b/>
                <w:sz w:val="20"/>
                <w:szCs w:val="22"/>
                <w:lang w:val="es-CL"/>
              </w:rPr>
            </w:pPr>
            <w:r w:rsidRPr="00F663BC">
              <w:rPr>
                <w:rFonts w:ascii="Times New Roman" w:hAnsi="Times New Roman"/>
                <w:b/>
                <w:sz w:val="20"/>
                <w:szCs w:val="22"/>
                <w:lang w:val="es-CL"/>
              </w:rPr>
              <w:t>ECUACIÓN QUÍMICA</w:t>
            </w:r>
          </w:p>
        </w:tc>
      </w:tr>
      <w:tr w:rsidR="00E4105D" w:rsidRPr="00084431" w14:paraId="764390F6" w14:textId="77777777" w:rsidTr="006A063B">
        <w:trPr>
          <w:jc w:val="center"/>
        </w:trPr>
        <w:tc>
          <w:tcPr>
            <w:tcW w:w="1167" w:type="pct"/>
            <w:shd w:val="clear" w:color="auto" w:fill="auto"/>
          </w:tcPr>
          <w:p w14:paraId="358C0490" w14:textId="66587231" w:rsidR="00E4105D" w:rsidRPr="00E4105D" w:rsidRDefault="00E4105D" w:rsidP="00CA7823">
            <w:pPr>
              <w:pStyle w:val="Prrafodelista"/>
              <w:numPr>
                <w:ilvl w:val="0"/>
                <w:numId w:val="4"/>
              </w:numPr>
              <w:ind w:left="452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 w:rsidRPr="00E4105D">
              <w:rPr>
                <w:rFonts w:ascii="Times New Roman" w:hAnsi="Times New Roman"/>
                <w:sz w:val="22"/>
                <w:szCs w:val="22"/>
                <w:lang w:val="es-CL"/>
              </w:rPr>
              <w:t>Reacción de neutralización</w:t>
            </w:r>
          </w:p>
        </w:tc>
        <w:tc>
          <w:tcPr>
            <w:tcW w:w="1923" w:type="pct"/>
          </w:tcPr>
          <w:p w14:paraId="5E6F578B" w14:textId="527F1B4F" w:rsidR="00E4105D" w:rsidRPr="00A179A4" w:rsidRDefault="00E4105D" w:rsidP="00E4105D">
            <w:pPr>
              <w:ind w:left="6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179A4">
              <w:rPr>
                <w:rFonts w:ascii="Times New Roman" w:hAnsi="Times New Roman"/>
                <w:bCs/>
                <w:sz w:val="22"/>
                <w:szCs w:val="22"/>
              </w:rPr>
              <w:t xml:space="preserve">(__)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</w:t>
            </w:r>
            <w:r w:rsidRPr="00A179A4">
              <w:rPr>
                <w:rFonts w:ascii="Times New Roman" w:hAnsi="Times New Roman"/>
                <w:bCs/>
                <w:sz w:val="22"/>
                <w:szCs w:val="22"/>
              </w:rPr>
              <w:t>n esta transformación un elemento se “traslada” de un compuesto a otro.</w:t>
            </w:r>
          </w:p>
        </w:tc>
        <w:tc>
          <w:tcPr>
            <w:tcW w:w="1910" w:type="pct"/>
          </w:tcPr>
          <w:p w14:paraId="680F7D76" w14:textId="6CF3EB2C" w:rsidR="00E4105D" w:rsidRPr="00A179A4" w:rsidRDefault="006A063B" w:rsidP="00E4105D">
            <w:pPr>
              <w:ind w:left="66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/>
              </w:rPr>
              <w:t xml:space="preserve">(__) 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SO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+ H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O  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sym w:font="Wingdings" w:char="F0E0"/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 H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SO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3</w:t>
            </w:r>
          </w:p>
        </w:tc>
      </w:tr>
      <w:tr w:rsidR="00E4105D" w:rsidRPr="00084431" w14:paraId="417105EA" w14:textId="77777777" w:rsidTr="006A063B">
        <w:trPr>
          <w:jc w:val="center"/>
        </w:trPr>
        <w:tc>
          <w:tcPr>
            <w:tcW w:w="1167" w:type="pct"/>
            <w:shd w:val="clear" w:color="auto" w:fill="auto"/>
          </w:tcPr>
          <w:p w14:paraId="101C43C5" w14:textId="0ED34748" w:rsidR="00E4105D" w:rsidRPr="006A063B" w:rsidRDefault="00E4105D" w:rsidP="00CA7823">
            <w:pPr>
              <w:pStyle w:val="Prrafodelista"/>
              <w:numPr>
                <w:ilvl w:val="0"/>
                <w:numId w:val="4"/>
              </w:numPr>
              <w:ind w:left="452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 w:rsidRPr="006A063B">
              <w:rPr>
                <w:rFonts w:ascii="Times New Roman" w:hAnsi="Times New Roman"/>
                <w:sz w:val="22"/>
                <w:szCs w:val="22"/>
                <w:lang w:val="es-CL"/>
              </w:rPr>
              <w:t>Reacción de descomposición</w:t>
            </w:r>
          </w:p>
        </w:tc>
        <w:tc>
          <w:tcPr>
            <w:tcW w:w="1923" w:type="pct"/>
          </w:tcPr>
          <w:p w14:paraId="3B5C910C" w14:textId="71478827" w:rsidR="00E4105D" w:rsidRDefault="00E4105D" w:rsidP="00E4105D">
            <w:pPr>
              <w:ind w:left="66"/>
              <w:jc w:val="both"/>
              <w:rPr>
                <w:rFonts w:ascii="Times New Roman" w:hAnsi="Times New Roman"/>
                <w:bCs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s-MX"/>
              </w:rPr>
              <w:t xml:space="preserve">(__) </w:t>
            </w:r>
            <w:r w:rsidRPr="00A179A4">
              <w:rPr>
                <w:rFonts w:ascii="Times New Roman" w:hAnsi="Times New Roman"/>
                <w:bCs/>
                <w:sz w:val="22"/>
                <w:szCs w:val="22"/>
                <w:lang w:val="es-MX"/>
              </w:rPr>
              <w:t>Cuando reaccionan una disolución de un ácido y otra de una base, ocurre un proceso de neutralización o reacción de neutralización que produce agua y una sal</w:t>
            </w:r>
          </w:p>
        </w:tc>
        <w:tc>
          <w:tcPr>
            <w:tcW w:w="1910" w:type="pct"/>
          </w:tcPr>
          <w:p w14:paraId="68D52564" w14:textId="75ED5AF4" w:rsidR="00E4105D" w:rsidRPr="00A179A4" w:rsidRDefault="006A063B" w:rsidP="00E4105D">
            <w:pPr>
              <w:ind w:left="66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/>
              </w:rPr>
              <w:t xml:space="preserve">(__) 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H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SO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4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+ 2KOH 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sym w:font="Wingdings" w:char="F0E0"/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K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SO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4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+ 2H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O</w:t>
            </w:r>
          </w:p>
        </w:tc>
      </w:tr>
      <w:tr w:rsidR="00E4105D" w:rsidRPr="00084431" w14:paraId="3E4599C5" w14:textId="77777777" w:rsidTr="006A063B">
        <w:trPr>
          <w:jc w:val="center"/>
        </w:trPr>
        <w:tc>
          <w:tcPr>
            <w:tcW w:w="1167" w:type="pct"/>
            <w:shd w:val="clear" w:color="auto" w:fill="auto"/>
          </w:tcPr>
          <w:p w14:paraId="257768BD" w14:textId="155D83C3" w:rsidR="00E4105D" w:rsidRPr="006A063B" w:rsidRDefault="00E4105D" w:rsidP="00CA7823">
            <w:pPr>
              <w:pStyle w:val="Prrafodelista"/>
              <w:numPr>
                <w:ilvl w:val="0"/>
                <w:numId w:val="4"/>
              </w:numPr>
              <w:ind w:left="452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 w:rsidRPr="006A063B">
              <w:rPr>
                <w:rFonts w:ascii="Times New Roman" w:hAnsi="Times New Roman"/>
                <w:sz w:val="22"/>
                <w:szCs w:val="22"/>
                <w:lang w:val="es-CL"/>
              </w:rPr>
              <w:t>Reacción de Síntesis</w:t>
            </w:r>
          </w:p>
        </w:tc>
        <w:tc>
          <w:tcPr>
            <w:tcW w:w="1923" w:type="pct"/>
          </w:tcPr>
          <w:p w14:paraId="3E0A9A19" w14:textId="603F33EE" w:rsidR="00E4105D" w:rsidRDefault="00E4105D" w:rsidP="00E4105D">
            <w:pPr>
              <w:ind w:left="66"/>
              <w:jc w:val="both"/>
              <w:rPr>
                <w:rFonts w:ascii="Times New Roman" w:hAnsi="Times New Roman"/>
                <w:bCs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s-MX"/>
              </w:rPr>
              <w:t xml:space="preserve">(__) </w:t>
            </w:r>
            <w:r w:rsidRPr="00A27275">
              <w:rPr>
                <w:rFonts w:ascii="Times New Roman" w:hAnsi="Times New Roman"/>
                <w:bCs/>
                <w:sz w:val="22"/>
                <w:szCs w:val="22"/>
                <w:lang w:val="es-MX"/>
              </w:rPr>
              <w:t>es una reacción de transferencia de electrones. La especie que pierde los electrones se oxida y la que los gana se reduce. Se llama reductor a la especie que cede los electrones y oxidante a la que los capta.</w:t>
            </w:r>
          </w:p>
        </w:tc>
        <w:tc>
          <w:tcPr>
            <w:tcW w:w="1910" w:type="pct"/>
          </w:tcPr>
          <w:p w14:paraId="6028858E" w14:textId="3C7078B6" w:rsidR="00E4105D" w:rsidRPr="00A27275" w:rsidRDefault="006A063B" w:rsidP="006A063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s-CL" w:eastAsia="en-US"/>
              </w:rPr>
              <w:t xml:space="preserve">(__)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s-CL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s-CL" w:eastAsia="en-US"/>
                    </w:rPr>
                    <m:t>CH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s-CL" w:eastAsia="en-US"/>
                    </w:rPr>
                    <m:t>4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0"/>
                  <w:szCs w:val="20"/>
                  <w:lang w:val="es-CL" w:eastAsia="en-US"/>
                </w:rPr>
                <m:t>+2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s-CL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s-CL" w:eastAsia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s-CL" w:eastAsia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  <w:lang w:val="es-CL" w:eastAsia="en-US"/>
                </w:rPr>
                <m:t xml:space="preserve"> →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s-CL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s-CL" w:eastAsia="en-US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s-CL" w:eastAsia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  <w:lang w:val="es-CL" w:eastAsia="en-US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s-CL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s-CL" w:eastAsia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s-CL" w:eastAsia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  <w:lang w:val="es-CL" w:eastAsia="en-US"/>
                </w:rPr>
                <m:t>O</m:t>
              </m:r>
            </m:oMath>
          </w:p>
        </w:tc>
      </w:tr>
      <w:tr w:rsidR="00E4105D" w:rsidRPr="00084431" w14:paraId="7BE7FA54" w14:textId="77777777" w:rsidTr="006A063B">
        <w:trPr>
          <w:jc w:val="center"/>
        </w:trPr>
        <w:tc>
          <w:tcPr>
            <w:tcW w:w="1167" w:type="pct"/>
            <w:shd w:val="clear" w:color="auto" w:fill="auto"/>
          </w:tcPr>
          <w:p w14:paraId="30CD901C" w14:textId="79747EA3" w:rsidR="00E4105D" w:rsidRPr="006A063B" w:rsidRDefault="00E4105D" w:rsidP="00CA7823">
            <w:pPr>
              <w:pStyle w:val="Prrafodelista"/>
              <w:numPr>
                <w:ilvl w:val="0"/>
                <w:numId w:val="4"/>
              </w:numPr>
              <w:ind w:left="452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 w:rsidRPr="006A063B">
              <w:rPr>
                <w:rFonts w:ascii="Times New Roman" w:hAnsi="Times New Roman"/>
                <w:sz w:val="22"/>
                <w:szCs w:val="22"/>
                <w:lang w:val="es-CL"/>
              </w:rPr>
              <w:t>Reacción Óxido-Reducción.</w:t>
            </w:r>
          </w:p>
        </w:tc>
        <w:tc>
          <w:tcPr>
            <w:tcW w:w="1923" w:type="pct"/>
          </w:tcPr>
          <w:p w14:paraId="53683876" w14:textId="73B823B9" w:rsidR="00E4105D" w:rsidRDefault="00E4105D" w:rsidP="00E4105D">
            <w:pPr>
              <w:ind w:left="6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(__) E</w:t>
            </w:r>
            <w:r w:rsidRPr="00A179A4">
              <w:rPr>
                <w:rFonts w:ascii="Times New Roman" w:hAnsi="Times New Roman"/>
                <w:bCs/>
                <w:sz w:val="22"/>
                <w:szCs w:val="22"/>
              </w:rPr>
              <w:t>ste tipo de reacciones pertenece a un grupo más amplio de reaccione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A179A4">
              <w:rPr>
                <w:rFonts w:ascii="Times New Roman" w:hAnsi="Times New Roman"/>
                <w:bCs/>
                <w:sz w:val="22"/>
                <w:szCs w:val="22"/>
              </w:rPr>
              <w:t xml:space="preserve"> que son denominadas de oxidación. Se caracterizan por estar acompañadas por un gran aumento de temperatura y emisión de luz</w:t>
            </w:r>
          </w:p>
        </w:tc>
        <w:tc>
          <w:tcPr>
            <w:tcW w:w="1910" w:type="pct"/>
          </w:tcPr>
          <w:p w14:paraId="2D47E750" w14:textId="436A000D" w:rsidR="00E4105D" w:rsidRPr="00A179A4" w:rsidRDefault="006A063B" w:rsidP="00E4105D">
            <w:pPr>
              <w:ind w:left="66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/>
              </w:rPr>
              <w:t xml:space="preserve">(__) 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2H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 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sym w:font="Wingdings" w:char="F0E0"/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2</w:t>
            </w:r>
            <w:proofErr w:type="gramStart"/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H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O  +</w:t>
            </w:r>
            <w:proofErr w:type="gramEnd"/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 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</w:p>
        </w:tc>
      </w:tr>
      <w:tr w:rsidR="00E4105D" w:rsidRPr="00084431" w14:paraId="77CA6A98" w14:textId="77777777" w:rsidTr="006A063B">
        <w:trPr>
          <w:jc w:val="center"/>
        </w:trPr>
        <w:tc>
          <w:tcPr>
            <w:tcW w:w="1167" w:type="pct"/>
            <w:shd w:val="clear" w:color="auto" w:fill="auto"/>
          </w:tcPr>
          <w:p w14:paraId="521130BA" w14:textId="7564BA65" w:rsidR="00E4105D" w:rsidRPr="006A063B" w:rsidRDefault="00E4105D" w:rsidP="00CA7823">
            <w:pPr>
              <w:pStyle w:val="Prrafodelista"/>
              <w:numPr>
                <w:ilvl w:val="0"/>
                <w:numId w:val="4"/>
              </w:numPr>
              <w:ind w:left="452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 w:rsidRPr="006A063B">
              <w:rPr>
                <w:rFonts w:ascii="Times New Roman" w:hAnsi="Times New Roman"/>
                <w:sz w:val="22"/>
                <w:szCs w:val="22"/>
                <w:lang w:val="es-CL"/>
              </w:rPr>
              <w:t>Reacción de intercambio</w:t>
            </w:r>
          </w:p>
        </w:tc>
        <w:tc>
          <w:tcPr>
            <w:tcW w:w="1923" w:type="pct"/>
          </w:tcPr>
          <w:p w14:paraId="3613B4FA" w14:textId="7A3F707B" w:rsidR="00E4105D" w:rsidRPr="00A179A4" w:rsidRDefault="00E4105D" w:rsidP="00E4105D">
            <w:pPr>
              <w:ind w:left="6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179A4">
              <w:rPr>
                <w:rFonts w:ascii="Times New Roman" w:hAnsi="Times New Roman"/>
                <w:bCs/>
                <w:sz w:val="22"/>
                <w:szCs w:val="22"/>
              </w:rPr>
              <w:t>(__) a partir de un único compuesto, se obtiene como producto dos o más sustancias</w:t>
            </w:r>
          </w:p>
        </w:tc>
        <w:tc>
          <w:tcPr>
            <w:tcW w:w="1910" w:type="pct"/>
          </w:tcPr>
          <w:p w14:paraId="1D57BF58" w14:textId="23A5076E" w:rsidR="00E4105D" w:rsidRPr="00A179A4" w:rsidRDefault="006A063B" w:rsidP="00E4105D">
            <w:pPr>
              <w:ind w:left="66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/>
              </w:rPr>
              <w:t xml:space="preserve">(__) </w:t>
            </w:r>
            <w:r w:rsidR="00E4105D">
              <w:rPr>
                <w:rFonts w:ascii="Times New Roman" w:hAnsi="Times New Roman"/>
                <w:sz w:val="20"/>
                <w:szCs w:val="20"/>
                <w:lang w:val="es-CL"/>
              </w:rPr>
              <w:t>4</w:t>
            </w:r>
            <w:proofErr w:type="gramStart"/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Fe  +</w:t>
            </w:r>
            <w:proofErr w:type="gramEnd"/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  </w:t>
            </w:r>
            <w:r w:rsidR="00E4105D">
              <w:rPr>
                <w:rFonts w:ascii="Times New Roman" w:hAnsi="Times New Roman"/>
                <w:sz w:val="20"/>
                <w:szCs w:val="20"/>
                <w:lang w:val="es-CL"/>
              </w:rPr>
              <w:t>3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 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sym w:font="Wingdings" w:char="F0E0"/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  </w:t>
            </w:r>
            <w:r w:rsidR="00E4105D">
              <w:rPr>
                <w:rFonts w:ascii="Times New Roman" w:hAnsi="Times New Roman"/>
                <w:sz w:val="20"/>
                <w:szCs w:val="20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Fe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2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3</w:t>
            </w:r>
          </w:p>
        </w:tc>
      </w:tr>
      <w:tr w:rsidR="00E4105D" w:rsidRPr="00084431" w14:paraId="69126935" w14:textId="77777777" w:rsidTr="006A063B">
        <w:trPr>
          <w:jc w:val="center"/>
        </w:trPr>
        <w:tc>
          <w:tcPr>
            <w:tcW w:w="1167" w:type="pct"/>
            <w:shd w:val="clear" w:color="auto" w:fill="auto"/>
          </w:tcPr>
          <w:p w14:paraId="586E61A8" w14:textId="75265925" w:rsidR="00E4105D" w:rsidRPr="006A063B" w:rsidRDefault="00E4105D" w:rsidP="00CA7823">
            <w:pPr>
              <w:pStyle w:val="Prrafodelista"/>
              <w:numPr>
                <w:ilvl w:val="0"/>
                <w:numId w:val="4"/>
              </w:numPr>
              <w:ind w:left="452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 w:rsidRPr="006A063B">
              <w:rPr>
                <w:rFonts w:ascii="Times New Roman" w:hAnsi="Times New Roman"/>
                <w:sz w:val="22"/>
                <w:szCs w:val="22"/>
                <w:lang w:val="es-CL"/>
              </w:rPr>
              <w:t>Reacción de combustión</w:t>
            </w:r>
          </w:p>
        </w:tc>
        <w:tc>
          <w:tcPr>
            <w:tcW w:w="1923" w:type="pct"/>
          </w:tcPr>
          <w:p w14:paraId="3DF4F3BF" w14:textId="10829E52" w:rsidR="00E4105D" w:rsidRDefault="00E4105D" w:rsidP="00E4105D">
            <w:pPr>
              <w:ind w:left="6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(__) E</w:t>
            </w:r>
            <w:r w:rsidRPr="00A179A4">
              <w:rPr>
                <w:rFonts w:ascii="Times New Roman" w:hAnsi="Times New Roman"/>
                <w:bCs/>
                <w:sz w:val="22"/>
                <w:szCs w:val="22"/>
              </w:rPr>
              <w:t>n estas reacciones dos o más sustancias se combinan para dar un solo producto</w:t>
            </w:r>
          </w:p>
        </w:tc>
        <w:tc>
          <w:tcPr>
            <w:tcW w:w="1910" w:type="pct"/>
          </w:tcPr>
          <w:p w14:paraId="215E0FB7" w14:textId="2E7CE5B8" w:rsidR="00E4105D" w:rsidRPr="00A179A4" w:rsidRDefault="006A063B" w:rsidP="00E4105D">
            <w:pPr>
              <w:ind w:left="66"/>
              <w:jc w:val="both"/>
              <w:rPr>
                <w:rFonts w:ascii="Times New Roman" w:hAnsi="Times New Roman"/>
                <w:sz w:val="22"/>
                <w:szCs w:val="22"/>
                <w:lang w:val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/>
              </w:rPr>
              <w:t xml:space="preserve">(__) 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>Zn + CuSO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4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 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sym w:font="Wingdings" w:char="F0E0"/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ZnSO</w:t>
            </w:r>
            <w:r w:rsidR="00E4105D" w:rsidRPr="005B5365">
              <w:rPr>
                <w:rFonts w:ascii="Times New Roman" w:hAnsi="Times New Roman"/>
                <w:sz w:val="20"/>
                <w:szCs w:val="20"/>
                <w:vertAlign w:val="subscript"/>
                <w:lang w:val="es-CL"/>
              </w:rPr>
              <w:t>4</w:t>
            </w:r>
            <w:r w:rsidR="00E4105D" w:rsidRPr="005B5365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+ Cu</w:t>
            </w:r>
          </w:p>
        </w:tc>
      </w:tr>
    </w:tbl>
    <w:p w14:paraId="5D57B8E9" w14:textId="095DA208" w:rsidR="00F541F2" w:rsidRDefault="00F541F2" w:rsidP="007801F1">
      <w:pPr>
        <w:jc w:val="both"/>
        <w:rPr>
          <w:rFonts w:ascii="Times New Roman" w:hAnsi="Times New Roman"/>
          <w:sz w:val="22"/>
          <w:szCs w:val="22"/>
        </w:rPr>
      </w:pPr>
    </w:p>
    <w:p w14:paraId="681DC925" w14:textId="1D58325D" w:rsidR="00F541F2" w:rsidRDefault="00F541F2" w:rsidP="007801F1">
      <w:pPr>
        <w:jc w:val="both"/>
        <w:rPr>
          <w:rFonts w:ascii="Times New Roman" w:hAnsi="Times New Roman"/>
          <w:sz w:val="22"/>
          <w:szCs w:val="22"/>
        </w:rPr>
      </w:pPr>
    </w:p>
    <w:p w14:paraId="5B90E889" w14:textId="6135A5EF" w:rsidR="006A063B" w:rsidRDefault="006A063B" w:rsidP="007801F1">
      <w:pPr>
        <w:jc w:val="both"/>
        <w:rPr>
          <w:rFonts w:ascii="Times New Roman" w:hAnsi="Times New Roman"/>
          <w:sz w:val="22"/>
          <w:szCs w:val="22"/>
        </w:rPr>
      </w:pPr>
    </w:p>
    <w:sectPr w:rsidR="006A063B" w:rsidSect="002E3440">
      <w:headerReference w:type="default" r:id="rId10"/>
      <w:footerReference w:type="default" r:id="rId11"/>
      <w:type w:val="continuous"/>
      <w:pgSz w:w="12242" w:h="18711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9E99A" w14:textId="77777777" w:rsidR="00007E1C" w:rsidRDefault="00007E1C" w:rsidP="00F841BF">
      <w:r>
        <w:separator/>
      </w:r>
    </w:p>
  </w:endnote>
  <w:endnote w:type="continuationSeparator" w:id="0">
    <w:p w14:paraId="121EB63E" w14:textId="77777777" w:rsidR="00007E1C" w:rsidRDefault="00007E1C" w:rsidP="00F8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3540054"/>
      <w:docPartObj>
        <w:docPartGallery w:val="Page Numbers (Bottom of Page)"/>
        <w:docPartUnique/>
      </w:docPartObj>
    </w:sdtPr>
    <w:sdtEndPr/>
    <w:sdtContent>
      <w:p w14:paraId="539F0EED" w14:textId="3210411E" w:rsidR="00C43611" w:rsidRDefault="00C4361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DB9F2" w14:textId="77777777" w:rsidR="00C43611" w:rsidRDefault="00C436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6DE4" w14:textId="77777777" w:rsidR="00007E1C" w:rsidRDefault="00007E1C" w:rsidP="00F841BF">
      <w:r>
        <w:separator/>
      </w:r>
    </w:p>
  </w:footnote>
  <w:footnote w:type="continuationSeparator" w:id="0">
    <w:p w14:paraId="73304E30" w14:textId="77777777" w:rsidR="00007E1C" w:rsidRDefault="00007E1C" w:rsidP="00F8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E8D9" w14:textId="70269891" w:rsidR="009325B8" w:rsidRDefault="009325B8" w:rsidP="009325B8">
    <w:pPr>
      <w:pStyle w:val="Encabezado"/>
      <w:jc w:val="center"/>
    </w:pPr>
    <w:r w:rsidRPr="009705A6">
      <w:rPr>
        <w:rFonts w:ascii="Calibri" w:hAnsi="Calibri"/>
        <w:b/>
        <w:noProof/>
        <w:szCs w:val="24"/>
        <w:lang w:val="es-CL" w:eastAsia="es-CL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13B7D9B5" wp14:editId="6B5CF659">
              <wp:simplePos x="0" y="0"/>
              <wp:positionH relativeFrom="column">
                <wp:posOffset>1360627</wp:posOffset>
              </wp:positionH>
              <wp:positionV relativeFrom="paragraph">
                <wp:posOffset>-110693</wp:posOffset>
              </wp:positionV>
              <wp:extent cx="3820160" cy="221615"/>
              <wp:effectExtent l="12700" t="6985" r="1524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16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E0DF0" w14:textId="77777777" w:rsidR="009325B8" w:rsidRDefault="009325B8" w:rsidP="009325B8">
                          <w:pPr>
                            <w:jc w:val="center"/>
                          </w:pPr>
                          <w:r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</w:rPr>
                            <w:t xml:space="preserve">Nuestra misión: “Formar hombres y mujeres </w:t>
                          </w:r>
                          <w:proofErr w:type="gramStart"/>
                          <w:r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</w:rPr>
                            <w:t>Cristianos</w:t>
                          </w:r>
                          <w:proofErr w:type="gramEnd"/>
                          <w:r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</w:rPr>
                            <w:t>Nobles</w:t>
                          </w:r>
                          <w:r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</w:rPr>
                            <w:t xml:space="preserve"> y</w:t>
                          </w:r>
                          <w:r>
                            <w:rPr>
                              <w:rFonts w:ascii="Bookman Old Style" w:hAnsi="Bookman Old Style" w:cs="Bookman Old Styl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</w:rPr>
                            <w:t>Capaces</w:t>
                          </w:r>
                          <w:r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</w:rPr>
                            <w:t>”</w:t>
                          </w:r>
                        </w:p>
                        <w:p w14:paraId="32797F9D" w14:textId="77777777" w:rsidR="009325B8" w:rsidRDefault="009325B8" w:rsidP="009325B8"/>
                      </w:txbxContent>
                    </wps:txbx>
                    <wps:bodyPr rot="0" vert="horz" wrap="square" lIns="97790" tIns="52070" rIns="97790" bIns="520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7D9B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107.15pt;margin-top:-8.7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" strokeweight="1pt">
              <v:textbox inset="7.7pt,4.1pt,7.7pt,4.1pt">
                <w:txbxContent>
                  <w:p w14:paraId="294E0DF0" w14:textId="77777777" w:rsidR="009325B8" w:rsidRDefault="009325B8" w:rsidP="009325B8">
                    <w:pPr>
                      <w:jc w:val="center"/>
                    </w:pPr>
                    <w:r>
                      <w:rPr>
                        <w:rFonts w:ascii="Bookman Old Style" w:hAnsi="Bookman Old Style" w:cs="Bookman Old Style"/>
                        <w:sz w:val="15"/>
                        <w:szCs w:val="15"/>
                      </w:rPr>
                      <w:t xml:space="preserve">Nuestra misión: “Formar hombres y mujeres </w:t>
                    </w:r>
                    <w:proofErr w:type="gramStart"/>
                    <w:r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</w:rPr>
                      <w:t>Cristianos</w:t>
                    </w:r>
                    <w:proofErr w:type="gramEnd"/>
                    <w:r>
                      <w:rPr>
                        <w:rFonts w:ascii="Bookman Old Style" w:hAnsi="Bookman Old Style" w:cs="Bookman Old Style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</w:rPr>
                      <w:t>Nobles</w:t>
                    </w:r>
                    <w:r>
                      <w:rPr>
                        <w:rFonts w:ascii="Bookman Old Style" w:hAnsi="Bookman Old Style" w:cs="Bookman Old Style"/>
                        <w:sz w:val="15"/>
                        <w:szCs w:val="15"/>
                      </w:rPr>
                      <w:t xml:space="preserve"> y</w:t>
                    </w:r>
                    <w:r>
                      <w:rPr>
                        <w:rFonts w:ascii="Bookman Old Style" w:hAnsi="Bookman Old Style" w:cs="Bookman Old Styl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</w:rPr>
                      <w:t>Capaces</w:t>
                    </w:r>
                    <w:r>
                      <w:rPr>
                        <w:rFonts w:ascii="Bookman Old Style" w:hAnsi="Bookman Old Style" w:cs="Bookman Old Style"/>
                        <w:sz w:val="15"/>
                        <w:szCs w:val="15"/>
                      </w:rPr>
                      <w:t>”</w:t>
                    </w:r>
                  </w:p>
                  <w:p w14:paraId="32797F9D" w14:textId="77777777" w:rsidR="009325B8" w:rsidRDefault="009325B8" w:rsidP="009325B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35B01"/>
    <w:multiLevelType w:val="hybridMultilevel"/>
    <w:tmpl w:val="F9305D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62AB4"/>
    <w:multiLevelType w:val="hybridMultilevel"/>
    <w:tmpl w:val="B5D8D022"/>
    <w:lvl w:ilvl="0" w:tplc="3A428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02673"/>
    <w:multiLevelType w:val="hybridMultilevel"/>
    <w:tmpl w:val="78D4B86C"/>
    <w:lvl w:ilvl="0" w:tplc="4DD2FA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6118"/>
    <w:multiLevelType w:val="hybridMultilevel"/>
    <w:tmpl w:val="172C6D4C"/>
    <w:lvl w:ilvl="0" w:tplc="526C56B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F3"/>
    <w:rsid w:val="00002876"/>
    <w:rsid w:val="00007E1C"/>
    <w:rsid w:val="00020F16"/>
    <w:rsid w:val="00042BB8"/>
    <w:rsid w:val="0004778E"/>
    <w:rsid w:val="000951F3"/>
    <w:rsid w:val="000A0AF6"/>
    <w:rsid w:val="000A39A2"/>
    <w:rsid w:val="000A6525"/>
    <w:rsid w:val="000E1070"/>
    <w:rsid w:val="000F143C"/>
    <w:rsid w:val="000F1F08"/>
    <w:rsid w:val="000F5CC6"/>
    <w:rsid w:val="00105162"/>
    <w:rsid w:val="00110EF1"/>
    <w:rsid w:val="00117148"/>
    <w:rsid w:val="0012066A"/>
    <w:rsid w:val="00125B82"/>
    <w:rsid w:val="00126943"/>
    <w:rsid w:val="0016421A"/>
    <w:rsid w:val="00166957"/>
    <w:rsid w:val="001A057B"/>
    <w:rsid w:val="001B1283"/>
    <w:rsid w:val="001B54CA"/>
    <w:rsid w:val="001E2C7F"/>
    <w:rsid w:val="001E4472"/>
    <w:rsid w:val="00203A77"/>
    <w:rsid w:val="002547A1"/>
    <w:rsid w:val="00255F24"/>
    <w:rsid w:val="00263A3C"/>
    <w:rsid w:val="00276F58"/>
    <w:rsid w:val="002804CA"/>
    <w:rsid w:val="00281DD5"/>
    <w:rsid w:val="002855A5"/>
    <w:rsid w:val="002C1F85"/>
    <w:rsid w:val="002E3440"/>
    <w:rsid w:val="003016C4"/>
    <w:rsid w:val="00316B9B"/>
    <w:rsid w:val="003202FB"/>
    <w:rsid w:val="00322BAC"/>
    <w:rsid w:val="00335772"/>
    <w:rsid w:val="00340C0A"/>
    <w:rsid w:val="00355673"/>
    <w:rsid w:val="00355F09"/>
    <w:rsid w:val="00374D44"/>
    <w:rsid w:val="00382916"/>
    <w:rsid w:val="00384A6F"/>
    <w:rsid w:val="003B7A75"/>
    <w:rsid w:val="003D418F"/>
    <w:rsid w:val="003F1BC2"/>
    <w:rsid w:val="003F584C"/>
    <w:rsid w:val="0041636E"/>
    <w:rsid w:val="00433067"/>
    <w:rsid w:val="004653AB"/>
    <w:rsid w:val="0047710C"/>
    <w:rsid w:val="004775DF"/>
    <w:rsid w:val="00483FFB"/>
    <w:rsid w:val="00486D12"/>
    <w:rsid w:val="004907D0"/>
    <w:rsid w:val="00497665"/>
    <w:rsid w:val="00497BBE"/>
    <w:rsid w:val="004B471F"/>
    <w:rsid w:val="004C157F"/>
    <w:rsid w:val="004C17C2"/>
    <w:rsid w:val="004C777D"/>
    <w:rsid w:val="004C7A3B"/>
    <w:rsid w:val="004D54A8"/>
    <w:rsid w:val="004D5618"/>
    <w:rsid w:val="004D57CF"/>
    <w:rsid w:val="004D6359"/>
    <w:rsid w:val="004E5F48"/>
    <w:rsid w:val="005205D2"/>
    <w:rsid w:val="00525338"/>
    <w:rsid w:val="005832D2"/>
    <w:rsid w:val="005905A1"/>
    <w:rsid w:val="005A3F78"/>
    <w:rsid w:val="005A79C6"/>
    <w:rsid w:val="005B21CD"/>
    <w:rsid w:val="005B46B9"/>
    <w:rsid w:val="005C17FA"/>
    <w:rsid w:val="005F257E"/>
    <w:rsid w:val="005F580B"/>
    <w:rsid w:val="0060443E"/>
    <w:rsid w:val="00652E6D"/>
    <w:rsid w:val="006626EF"/>
    <w:rsid w:val="00665A67"/>
    <w:rsid w:val="00670C87"/>
    <w:rsid w:val="0068092E"/>
    <w:rsid w:val="00691BEF"/>
    <w:rsid w:val="006939F3"/>
    <w:rsid w:val="006A063B"/>
    <w:rsid w:val="006B2C24"/>
    <w:rsid w:val="006C04B5"/>
    <w:rsid w:val="006F14C9"/>
    <w:rsid w:val="006F7C31"/>
    <w:rsid w:val="00706114"/>
    <w:rsid w:val="00724E57"/>
    <w:rsid w:val="007259A0"/>
    <w:rsid w:val="00732D4A"/>
    <w:rsid w:val="00737E34"/>
    <w:rsid w:val="00753691"/>
    <w:rsid w:val="0075525F"/>
    <w:rsid w:val="007706A4"/>
    <w:rsid w:val="00777AC9"/>
    <w:rsid w:val="007801F1"/>
    <w:rsid w:val="00787291"/>
    <w:rsid w:val="0079017C"/>
    <w:rsid w:val="007A1087"/>
    <w:rsid w:val="007A5BC1"/>
    <w:rsid w:val="007A65E8"/>
    <w:rsid w:val="007B1A56"/>
    <w:rsid w:val="007B21EE"/>
    <w:rsid w:val="007B24BF"/>
    <w:rsid w:val="007C520B"/>
    <w:rsid w:val="007C5600"/>
    <w:rsid w:val="007E13C5"/>
    <w:rsid w:val="007E16E1"/>
    <w:rsid w:val="007F29AD"/>
    <w:rsid w:val="00804B5F"/>
    <w:rsid w:val="00806BF3"/>
    <w:rsid w:val="00810ABA"/>
    <w:rsid w:val="00825A75"/>
    <w:rsid w:val="00842E0E"/>
    <w:rsid w:val="008650A7"/>
    <w:rsid w:val="008665E7"/>
    <w:rsid w:val="0087181D"/>
    <w:rsid w:val="00872C25"/>
    <w:rsid w:val="008842A0"/>
    <w:rsid w:val="00891542"/>
    <w:rsid w:val="008940DA"/>
    <w:rsid w:val="00894ED1"/>
    <w:rsid w:val="00896334"/>
    <w:rsid w:val="008B337F"/>
    <w:rsid w:val="008C0E0A"/>
    <w:rsid w:val="008E30C6"/>
    <w:rsid w:val="008E75A2"/>
    <w:rsid w:val="008F15EA"/>
    <w:rsid w:val="008F56BC"/>
    <w:rsid w:val="00901ED4"/>
    <w:rsid w:val="00915DAD"/>
    <w:rsid w:val="009301B2"/>
    <w:rsid w:val="009325B8"/>
    <w:rsid w:val="00932787"/>
    <w:rsid w:val="009421BD"/>
    <w:rsid w:val="00953E8F"/>
    <w:rsid w:val="009A279D"/>
    <w:rsid w:val="009E2F98"/>
    <w:rsid w:val="009E7225"/>
    <w:rsid w:val="009F1D78"/>
    <w:rsid w:val="00A120D9"/>
    <w:rsid w:val="00A24FA0"/>
    <w:rsid w:val="00A3298D"/>
    <w:rsid w:val="00A42EF7"/>
    <w:rsid w:val="00A458C2"/>
    <w:rsid w:val="00A60247"/>
    <w:rsid w:val="00A63D63"/>
    <w:rsid w:val="00A672EE"/>
    <w:rsid w:val="00A832B3"/>
    <w:rsid w:val="00A92B52"/>
    <w:rsid w:val="00A97DA8"/>
    <w:rsid w:val="00AA116E"/>
    <w:rsid w:val="00AB6FC0"/>
    <w:rsid w:val="00AC448D"/>
    <w:rsid w:val="00AE6013"/>
    <w:rsid w:val="00AF29BD"/>
    <w:rsid w:val="00AF7AF2"/>
    <w:rsid w:val="00AF7F24"/>
    <w:rsid w:val="00B17453"/>
    <w:rsid w:val="00B254AE"/>
    <w:rsid w:val="00B26385"/>
    <w:rsid w:val="00B542B0"/>
    <w:rsid w:val="00B61DEF"/>
    <w:rsid w:val="00B72AB5"/>
    <w:rsid w:val="00B82976"/>
    <w:rsid w:val="00B8311A"/>
    <w:rsid w:val="00B848DF"/>
    <w:rsid w:val="00B92BC7"/>
    <w:rsid w:val="00B92C4A"/>
    <w:rsid w:val="00BC3E7E"/>
    <w:rsid w:val="00BC480E"/>
    <w:rsid w:val="00BE3E59"/>
    <w:rsid w:val="00C06FB3"/>
    <w:rsid w:val="00C31A2E"/>
    <w:rsid w:val="00C42075"/>
    <w:rsid w:val="00C43611"/>
    <w:rsid w:val="00C60C7C"/>
    <w:rsid w:val="00C64549"/>
    <w:rsid w:val="00C814DA"/>
    <w:rsid w:val="00C8404A"/>
    <w:rsid w:val="00CA311C"/>
    <w:rsid w:val="00CA7823"/>
    <w:rsid w:val="00CA7B14"/>
    <w:rsid w:val="00CB12AE"/>
    <w:rsid w:val="00CB3288"/>
    <w:rsid w:val="00CC7945"/>
    <w:rsid w:val="00CD7B01"/>
    <w:rsid w:val="00CF24A5"/>
    <w:rsid w:val="00CF24ED"/>
    <w:rsid w:val="00D03319"/>
    <w:rsid w:val="00D158AE"/>
    <w:rsid w:val="00D172CC"/>
    <w:rsid w:val="00D237D1"/>
    <w:rsid w:val="00D31A29"/>
    <w:rsid w:val="00D372AB"/>
    <w:rsid w:val="00D60185"/>
    <w:rsid w:val="00D66D26"/>
    <w:rsid w:val="00D67F92"/>
    <w:rsid w:val="00D7271D"/>
    <w:rsid w:val="00D83FAD"/>
    <w:rsid w:val="00D9488A"/>
    <w:rsid w:val="00DA2375"/>
    <w:rsid w:val="00DA3D2F"/>
    <w:rsid w:val="00DC17C4"/>
    <w:rsid w:val="00DC358C"/>
    <w:rsid w:val="00DC6713"/>
    <w:rsid w:val="00DC7956"/>
    <w:rsid w:val="00DE569A"/>
    <w:rsid w:val="00DF4A59"/>
    <w:rsid w:val="00DF5765"/>
    <w:rsid w:val="00E23081"/>
    <w:rsid w:val="00E24314"/>
    <w:rsid w:val="00E25CE4"/>
    <w:rsid w:val="00E32604"/>
    <w:rsid w:val="00E33F8E"/>
    <w:rsid w:val="00E4105D"/>
    <w:rsid w:val="00E579E4"/>
    <w:rsid w:val="00E743D0"/>
    <w:rsid w:val="00E74466"/>
    <w:rsid w:val="00E853D1"/>
    <w:rsid w:val="00ED0646"/>
    <w:rsid w:val="00ED3D22"/>
    <w:rsid w:val="00F16689"/>
    <w:rsid w:val="00F24CBF"/>
    <w:rsid w:val="00F31A7A"/>
    <w:rsid w:val="00F541F2"/>
    <w:rsid w:val="00F62A8F"/>
    <w:rsid w:val="00F841BF"/>
    <w:rsid w:val="00FA4623"/>
    <w:rsid w:val="00FB4657"/>
    <w:rsid w:val="00FC2E52"/>
    <w:rsid w:val="00FC6C2B"/>
    <w:rsid w:val="00FF6297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E1A94"/>
  <w15:chartTrackingRefBased/>
  <w15:docId w15:val="{CF2168EF-E2A5-4384-BD94-B1199EB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7CF"/>
    <w:rPr>
      <w:rFonts w:ascii="Arial" w:hAnsi="Arial"/>
      <w:sz w:val="24"/>
      <w:szCs w:val="144"/>
      <w:lang w:val="es-ES" w:eastAsia="es-ES"/>
    </w:rPr>
  </w:style>
  <w:style w:type="paragraph" w:styleId="Ttulo1">
    <w:name w:val="heading 1"/>
    <w:basedOn w:val="Normal"/>
    <w:next w:val="Normal"/>
    <w:qFormat/>
    <w:rsid w:val="000951F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951F3"/>
    <w:pPr>
      <w:keepNext/>
      <w:outlineLvl w:val="1"/>
    </w:pPr>
    <w:rPr>
      <w:b/>
      <w:bCs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9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6297"/>
    <w:pPr>
      <w:ind w:left="720"/>
      <w:contextualSpacing/>
    </w:pPr>
  </w:style>
  <w:style w:type="paragraph" w:styleId="Encabezado">
    <w:name w:val="header"/>
    <w:basedOn w:val="Normal"/>
    <w:link w:val="EncabezadoCar"/>
    <w:rsid w:val="00F841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41BF"/>
    <w:rPr>
      <w:rFonts w:ascii="Arial" w:hAnsi="Arial"/>
      <w:sz w:val="24"/>
      <w:szCs w:val="14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841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1BF"/>
    <w:rPr>
      <w:rFonts w:ascii="Arial" w:hAnsi="Arial"/>
      <w:sz w:val="24"/>
      <w:szCs w:val="14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F5765"/>
    <w:rPr>
      <w:color w:val="808080"/>
    </w:rPr>
  </w:style>
  <w:style w:type="paragraph" w:styleId="Textodeglobo">
    <w:name w:val="Balloon Text"/>
    <w:basedOn w:val="Normal"/>
    <w:link w:val="TextodegloboCar"/>
    <w:rsid w:val="00AF7F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F7F24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6BA9-0446-4545-9DC1-B1BB7B53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Susana</cp:lastModifiedBy>
  <cp:revision>16</cp:revision>
  <cp:lastPrinted>2018-07-03T08:23:00Z</cp:lastPrinted>
  <dcterms:created xsi:type="dcterms:W3CDTF">2019-05-01T02:18:00Z</dcterms:created>
  <dcterms:modified xsi:type="dcterms:W3CDTF">2020-03-25T00:30:00Z</dcterms:modified>
</cp:coreProperties>
</file>