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7D" w:rsidRDefault="0009727D" w:rsidP="000A77BF">
      <w:pPr>
        <w:spacing w:after="0" w:line="240" w:lineRule="auto"/>
        <w:ind w:right="-1134"/>
        <w:contextualSpacing/>
        <w:rPr>
          <w:rFonts w:cs="Calibri"/>
          <w:szCs w:val="20"/>
        </w:rPr>
      </w:pPr>
    </w:p>
    <w:tbl>
      <w:tblPr>
        <w:tblpPr w:leftFromText="141" w:rightFromText="141" w:vertAnchor="page" w:horzAnchor="margin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4530"/>
        <w:gridCol w:w="2409"/>
      </w:tblGrid>
      <w:tr w:rsidR="00AE03D3" w:rsidTr="00AE03D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D3" w:rsidRDefault="001A6355" w:rsidP="00AE03D3">
            <w:pPr>
              <w:rPr>
                <w:rFonts w:eastAsia="Arial Unicode MS"/>
                <w:b/>
                <w:sz w:val="24"/>
                <w:szCs w:val="24"/>
                <w:lang w:eastAsia="es-ES" w:bidi="he-IL"/>
              </w:rPr>
            </w:pPr>
            <w:r>
              <w:rPr>
                <w:rFonts w:eastAsia="Arial Unicode MS"/>
                <w:b/>
                <w:sz w:val="24"/>
                <w:szCs w:val="24"/>
                <w:lang w:eastAsia="es-ES" w:bidi="he-IL"/>
              </w:rPr>
              <w:t>Curso: Séptimo</w:t>
            </w:r>
            <w:r w:rsidR="00AE03D3">
              <w:rPr>
                <w:rFonts w:eastAsia="Arial Unicode MS"/>
                <w:b/>
                <w:sz w:val="24"/>
                <w:szCs w:val="24"/>
                <w:lang w:eastAsia="es-ES" w:bidi="he-IL"/>
              </w:rPr>
              <w:t xml:space="preserve"> Básico.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D3" w:rsidRDefault="00AE03D3" w:rsidP="00440AB4">
            <w:pPr>
              <w:jc w:val="both"/>
              <w:rPr>
                <w:rFonts w:eastAsia="Arial Unicode MS"/>
                <w:b/>
                <w:sz w:val="24"/>
                <w:szCs w:val="24"/>
                <w:lang w:eastAsia="es-ES" w:bidi="he-IL"/>
              </w:rPr>
            </w:pPr>
            <w:r>
              <w:rPr>
                <w:rFonts w:eastAsia="Arial Unicode MS"/>
                <w:b/>
                <w:sz w:val="24"/>
                <w:szCs w:val="24"/>
                <w:lang w:eastAsia="es-ES" w:bidi="he-IL"/>
              </w:rPr>
              <w:t xml:space="preserve"> Tema: </w:t>
            </w:r>
            <w:r w:rsidR="00440AB4">
              <w:rPr>
                <w:rFonts w:eastAsia="Arial Unicode MS"/>
                <w:b/>
                <w:sz w:val="24"/>
                <w:szCs w:val="24"/>
                <w:lang w:eastAsia="es-ES" w:bidi="he-IL"/>
              </w:rPr>
              <w:t xml:space="preserve">Invasiones Germanas.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D3" w:rsidRDefault="00AE03D3" w:rsidP="00AE03D3">
            <w:pPr>
              <w:rPr>
                <w:rFonts w:eastAsia="Arial Unicode MS"/>
                <w:b/>
                <w:sz w:val="24"/>
                <w:szCs w:val="24"/>
                <w:lang w:eastAsia="es-ES" w:bidi="he-IL"/>
              </w:rPr>
            </w:pPr>
            <w:r>
              <w:rPr>
                <w:rFonts w:eastAsia="Arial Unicode MS"/>
                <w:b/>
                <w:sz w:val="24"/>
                <w:szCs w:val="24"/>
                <w:lang w:eastAsia="es-ES" w:bidi="he-IL"/>
              </w:rPr>
              <w:t>Fecha: 24-08-2020.</w:t>
            </w:r>
          </w:p>
        </w:tc>
      </w:tr>
      <w:tr w:rsidR="00AE03D3" w:rsidRPr="00A93EED" w:rsidTr="00AE03D3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55" w:rsidRPr="001A6355" w:rsidRDefault="001A6355" w:rsidP="001A6355">
            <w:pPr>
              <w:pStyle w:val="Ttulo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eastAsia="es-ES"/>
              </w:rPr>
            </w:pPr>
            <w:r>
              <w:rPr>
                <w:rFonts w:eastAsia="Arial Unicode MS" w:cs="Calibri"/>
                <w:b/>
                <w:sz w:val="28"/>
                <w:lang w:eastAsia="es-ES" w:bidi="he-IL"/>
              </w:rPr>
              <w:t>Objetivo Aprendizaje (09)</w:t>
            </w:r>
            <w:r w:rsidR="00440AB4">
              <w:rPr>
                <w:rFonts w:eastAsia="Arial Unicode MS" w:cs="Calibri"/>
                <w:b/>
                <w:sz w:val="28"/>
                <w:lang w:eastAsia="es-ES" w:bidi="he-IL"/>
              </w:rPr>
              <w:t xml:space="preserve">: </w:t>
            </w:r>
            <w:r w:rsidRPr="001A6355">
              <w:rPr>
                <w:rFonts w:ascii="Times New Roman" w:eastAsia="Times New Roman" w:hAnsi="Times New Roman" w:cs="Times New Roman"/>
                <w:bCs/>
                <w:color w:val="auto"/>
                <w:szCs w:val="27"/>
                <w:lang w:eastAsia="es-ES"/>
              </w:rPr>
              <w:t>Explicar que la civilización europea se conforma a partir de la fragmentación de la unidad imperial de occidente y la confluencia de las tradiciones grecorromana, judeocristiana y germana, e identificar a la Iglesia Católica como el elemento que articuló esta síntesis y que legitimó el poder político.</w:t>
            </w:r>
          </w:p>
          <w:p w:rsidR="00AE03D3" w:rsidRPr="00A93EED" w:rsidRDefault="00AE03D3" w:rsidP="00AE03D3">
            <w:pPr>
              <w:jc w:val="both"/>
            </w:pPr>
          </w:p>
        </w:tc>
      </w:tr>
      <w:tr w:rsidR="00AE03D3" w:rsidRPr="00A93EED" w:rsidTr="00AE03D3">
        <w:trPr>
          <w:trHeight w:val="869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D3" w:rsidRPr="00A93EED" w:rsidRDefault="00AE03D3" w:rsidP="00440AB4">
            <w:pPr>
              <w:jc w:val="both"/>
              <w:rPr>
                <w:rFonts w:eastAsia="Arial Unicode MS" w:cs="Calibri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 w:cs="Calibri"/>
                <w:b/>
                <w:sz w:val="24"/>
                <w:szCs w:val="24"/>
                <w:lang w:eastAsia="es-ES" w:bidi="he-IL"/>
              </w:rPr>
              <w:t>Actividad</w:t>
            </w:r>
            <w:r w:rsidR="00440AB4" w:rsidRPr="00440AB4">
              <w:rPr>
                <w:rFonts w:eastAsia="Arial Unicode MS" w:cs="Calibri"/>
                <w:sz w:val="24"/>
                <w:szCs w:val="24"/>
                <w:lang w:eastAsia="es-ES" w:bidi="he-IL"/>
              </w:rPr>
              <w:t xml:space="preserve">: Identifican a través de la lectura de fuentes, las características de los pueblos germanos, que les permitieron invadir el imperio español, dando inicio al surgimiento de la edad media. </w:t>
            </w:r>
          </w:p>
        </w:tc>
      </w:tr>
    </w:tbl>
    <w:p w:rsidR="00AE03D3" w:rsidRPr="006308E1" w:rsidRDefault="00AE03D3" w:rsidP="000A77BF">
      <w:pPr>
        <w:spacing w:after="0" w:line="240" w:lineRule="auto"/>
        <w:ind w:right="-1134"/>
        <w:contextualSpacing/>
        <w:rPr>
          <w:rFonts w:cs="Calibri"/>
          <w:szCs w:val="20"/>
        </w:rPr>
      </w:pPr>
    </w:p>
    <w:tbl>
      <w:tblPr>
        <w:tblStyle w:val="Tablaconcuadrcula"/>
        <w:tblpPr w:leftFromText="141" w:rightFromText="141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E03D3" w:rsidTr="00AE03D3">
        <w:tc>
          <w:tcPr>
            <w:tcW w:w="3209" w:type="dxa"/>
          </w:tcPr>
          <w:p w:rsidR="00AE03D3" w:rsidRDefault="00AE03D3" w:rsidP="00AE03D3">
            <w:pPr>
              <w:spacing w:after="0" w:line="240" w:lineRule="auto"/>
              <w:ind w:right="567"/>
              <w:contextualSpacing/>
              <w:jc w:val="both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Nombre:</w:t>
            </w:r>
          </w:p>
        </w:tc>
        <w:tc>
          <w:tcPr>
            <w:tcW w:w="3210" w:type="dxa"/>
          </w:tcPr>
          <w:p w:rsidR="00AE03D3" w:rsidRDefault="00AE03D3" w:rsidP="00AE03D3">
            <w:pPr>
              <w:spacing w:after="0" w:line="240" w:lineRule="auto"/>
              <w:ind w:right="567"/>
              <w:contextualSpacing/>
              <w:jc w:val="both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Curso:</w:t>
            </w:r>
          </w:p>
        </w:tc>
        <w:tc>
          <w:tcPr>
            <w:tcW w:w="3210" w:type="dxa"/>
          </w:tcPr>
          <w:p w:rsidR="00AE03D3" w:rsidRDefault="00AE03D3" w:rsidP="00AE03D3">
            <w:pPr>
              <w:spacing w:after="0" w:line="240" w:lineRule="auto"/>
              <w:ind w:right="567"/>
              <w:contextualSpacing/>
              <w:jc w:val="both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Fecha:</w:t>
            </w:r>
          </w:p>
        </w:tc>
      </w:tr>
    </w:tbl>
    <w:p w:rsidR="006D19CB" w:rsidRPr="006D19CB" w:rsidRDefault="006D19CB" w:rsidP="00AE03D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6D19CB" w:rsidRDefault="006D19CB" w:rsidP="006D19CB">
      <w:pPr>
        <w:spacing w:after="0" w:line="240" w:lineRule="auto"/>
        <w:jc w:val="center"/>
        <w:rPr>
          <w:b/>
          <w:sz w:val="24"/>
          <w:szCs w:val="24"/>
        </w:rPr>
      </w:pPr>
      <w:r w:rsidRPr="006D19CB">
        <w:rPr>
          <w:b/>
          <w:sz w:val="24"/>
          <w:szCs w:val="24"/>
        </w:rPr>
        <w:t>ACTIVIDAD</w:t>
      </w:r>
    </w:p>
    <w:p w:rsidR="001A6355" w:rsidRPr="006D19CB" w:rsidRDefault="001A6355" w:rsidP="006D19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Las invasiones Germanas</w:t>
      </w:r>
    </w:p>
    <w:p w:rsidR="006D19CB" w:rsidRDefault="006D19CB" w:rsidP="00D02CE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Lea</w:t>
      </w:r>
      <w:r w:rsidRPr="006D19CB">
        <w:rPr>
          <w:rFonts w:cs="Calibri"/>
          <w:sz w:val="24"/>
          <w:szCs w:val="24"/>
        </w:rPr>
        <w:t xml:space="preserve"> con atención la siguiente información y respondan las preguntas que se señalan a continuación.</w:t>
      </w:r>
    </w:p>
    <w:p w:rsidR="00D02CE3" w:rsidRDefault="006D19CB" w:rsidP="00D02CE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*Debe enviar este documento de la siguiente manera: cuando termine de contestar las preguntas, va a archivo </w:t>
      </w:r>
      <w:r w:rsidR="00E078ED">
        <w:rPr>
          <w:rFonts w:cs="Calibri"/>
          <w:sz w:val="24"/>
          <w:szCs w:val="24"/>
        </w:rPr>
        <w:t>apretar</w:t>
      </w:r>
      <w:r>
        <w:rPr>
          <w:rFonts w:cs="Calibri"/>
          <w:sz w:val="24"/>
          <w:szCs w:val="24"/>
        </w:rPr>
        <w:t xml:space="preserve"> donde dice “guardar como”, una vez seleccionado al nombre del documento debe agregar: </w:t>
      </w:r>
      <w:r w:rsidRPr="006D19CB">
        <w:rPr>
          <w:rFonts w:cs="Calibri"/>
          <w:sz w:val="24"/>
          <w:szCs w:val="24"/>
          <w:highlight w:val="yellow"/>
        </w:rPr>
        <w:t>la letra de su curso y su nombre</w:t>
      </w:r>
      <w:r>
        <w:rPr>
          <w:rFonts w:cs="Calibri"/>
          <w:sz w:val="24"/>
          <w:szCs w:val="24"/>
        </w:rPr>
        <w:t xml:space="preserve">. Es importante que siga estas instrucciones de manera que las entregas sean ordenadas y rápidamente identificables. El nombre del archivo debería quedar de la siguiente forma  </w:t>
      </w:r>
      <w:r w:rsidR="001A6355">
        <w:rPr>
          <w:rFonts w:cs="Calibri"/>
          <w:sz w:val="24"/>
          <w:szCs w:val="24"/>
          <w:highlight w:val="yellow"/>
        </w:rPr>
        <w:t>7</w:t>
      </w:r>
      <w:r w:rsidRPr="006D19CB">
        <w:rPr>
          <w:rFonts w:cs="Calibri"/>
          <w:sz w:val="24"/>
          <w:szCs w:val="24"/>
          <w:highlight w:val="yellow"/>
        </w:rPr>
        <w:t>° Básico Historia (Actividad) Guía 8.1  A, David Curimil Vergara</w:t>
      </w:r>
      <w:r>
        <w:rPr>
          <w:rFonts w:cs="Calibri"/>
          <w:sz w:val="24"/>
          <w:szCs w:val="24"/>
        </w:rPr>
        <w:t xml:space="preserve"> Si es del B deberá colocar esa letra. </w:t>
      </w:r>
    </w:p>
    <w:p w:rsidR="00F91F02" w:rsidRPr="00F91F02" w:rsidRDefault="00F91F02" w:rsidP="00D02CE3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Enviar a: profehistorianazaret@gmail.com</w:t>
      </w:r>
      <w:bookmarkStart w:id="0" w:name="_GoBack"/>
      <w:bookmarkEnd w:id="0"/>
    </w:p>
    <w:p w:rsidR="001A6355" w:rsidRPr="000474A3" w:rsidRDefault="001A6355" w:rsidP="001A6355">
      <w:pPr>
        <w:spacing w:after="0" w:line="312" w:lineRule="auto"/>
        <w:jc w:val="both"/>
        <w:rPr>
          <w:rFonts w:cs="Calibri"/>
          <w:b/>
        </w:rPr>
      </w:pPr>
    </w:p>
    <w:p w:rsidR="001A6355" w:rsidRPr="000474A3" w:rsidRDefault="001A6355" w:rsidP="001A6355">
      <w:pPr>
        <w:pBdr>
          <w:bottom w:val="dotted" w:sz="4" w:space="1" w:color="BA3838"/>
        </w:pBdr>
        <w:tabs>
          <w:tab w:val="left" w:pos="284"/>
        </w:tabs>
        <w:spacing w:after="0" w:line="312" w:lineRule="auto"/>
        <w:ind w:right="284" w:firstLine="284"/>
        <w:jc w:val="both"/>
        <w:rPr>
          <w:rFonts w:cs="Calibri"/>
          <w:b/>
        </w:rPr>
      </w:pPr>
      <w:r w:rsidRPr="000474A3">
        <w:rPr>
          <w:rFonts w:cs="Calibri"/>
          <w:b/>
        </w:rPr>
        <w:t>Lectura de fuente primaria</w:t>
      </w:r>
    </w:p>
    <w:p w:rsidR="001A6355" w:rsidRPr="000474A3" w:rsidRDefault="001A6355" w:rsidP="001A6355">
      <w:pPr>
        <w:spacing w:before="120" w:after="0" w:line="240" w:lineRule="auto"/>
        <w:ind w:left="284" w:right="567"/>
        <w:jc w:val="both"/>
        <w:rPr>
          <w:rFonts w:cs="Calibri"/>
        </w:rPr>
      </w:pPr>
      <w:r w:rsidRPr="000474A3">
        <w:rPr>
          <w:rFonts w:cs="Calibri"/>
        </w:rPr>
        <w:t xml:space="preserve">La siguiente fuente histórica está referida a los pueblos germanos y fue escrita por un historiador romano, que los conoció directamente. </w:t>
      </w:r>
    </w:p>
    <w:p w:rsidR="001A6355" w:rsidRPr="000474A3" w:rsidRDefault="001A6355" w:rsidP="001A6355">
      <w:pPr>
        <w:spacing w:after="0" w:line="240" w:lineRule="auto"/>
        <w:ind w:left="284" w:right="567"/>
        <w:jc w:val="both"/>
        <w:rPr>
          <w:rFonts w:cs="Calibri"/>
        </w:rPr>
      </w:pPr>
    </w:p>
    <w:p w:rsidR="001A6355" w:rsidRPr="000474A3" w:rsidRDefault="001A6355" w:rsidP="001A6355">
      <w:pPr>
        <w:spacing w:after="0" w:line="240" w:lineRule="auto"/>
        <w:ind w:left="284" w:right="567"/>
        <w:jc w:val="both"/>
        <w:rPr>
          <w:rFonts w:cs="Calibri"/>
        </w:rPr>
      </w:pPr>
      <w:r w:rsidRPr="000474A3">
        <w:rPr>
          <w:rFonts w:cs="Calibri"/>
        </w:rPr>
        <w:t>Léala atentamente y realice las actividades que se señalan a continuación.</w:t>
      </w:r>
    </w:p>
    <w:p w:rsidR="001A6355" w:rsidRPr="000474A3" w:rsidRDefault="001A6355" w:rsidP="001A6355">
      <w:pPr>
        <w:pBdr>
          <w:bottom w:val="dotted" w:sz="4" w:space="1" w:color="BA3838"/>
        </w:pBdr>
        <w:tabs>
          <w:tab w:val="left" w:pos="9072"/>
        </w:tabs>
        <w:spacing w:after="0" w:line="240" w:lineRule="auto"/>
        <w:ind w:right="284"/>
        <w:jc w:val="both"/>
        <w:rPr>
          <w:rFonts w:cs="Calibri"/>
        </w:rPr>
      </w:pPr>
    </w:p>
    <w:p w:rsidR="001A6355" w:rsidRPr="000474A3" w:rsidRDefault="001A6355" w:rsidP="001A6355">
      <w:pPr>
        <w:spacing w:after="0" w:line="240" w:lineRule="auto"/>
        <w:ind w:right="284"/>
        <w:jc w:val="both"/>
        <w:rPr>
          <w:rFonts w:cs="Calibri"/>
        </w:rPr>
      </w:pPr>
    </w:p>
    <w:p w:rsidR="001A6355" w:rsidRPr="000474A3" w:rsidRDefault="001A6355" w:rsidP="001A6355">
      <w:pPr>
        <w:spacing w:after="0" w:line="240" w:lineRule="auto"/>
        <w:ind w:right="284"/>
        <w:jc w:val="both"/>
        <w:rPr>
          <w:rFonts w:cs="Calibri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34290</wp:posOffset>
            </wp:positionV>
            <wp:extent cx="2907030" cy="4352925"/>
            <wp:effectExtent l="0" t="0" r="0" b="0"/>
            <wp:wrapTight wrapText="bothSides">
              <wp:wrapPolygon edited="0">
                <wp:start x="5096" y="284"/>
                <wp:lineTo x="1415" y="1040"/>
                <wp:lineTo x="1132" y="1229"/>
                <wp:lineTo x="1699" y="3498"/>
                <wp:lineTo x="1982" y="5010"/>
                <wp:lineTo x="991" y="5766"/>
                <wp:lineTo x="283" y="6428"/>
                <wp:lineTo x="283" y="6617"/>
                <wp:lineTo x="2406" y="8035"/>
                <wp:lineTo x="2972" y="11060"/>
                <wp:lineTo x="3680" y="18622"/>
                <wp:lineTo x="4813" y="20135"/>
                <wp:lineTo x="4813" y="20796"/>
                <wp:lineTo x="5237" y="21269"/>
                <wp:lineTo x="5945" y="21458"/>
                <wp:lineTo x="10474" y="21458"/>
                <wp:lineTo x="12173" y="21269"/>
                <wp:lineTo x="17410" y="20418"/>
                <wp:lineTo x="18826" y="20135"/>
                <wp:lineTo x="19958" y="19379"/>
                <wp:lineTo x="19817" y="18622"/>
                <wp:lineTo x="21232" y="6523"/>
                <wp:lineTo x="19392" y="5010"/>
                <wp:lineTo x="19533" y="3498"/>
                <wp:lineTo x="18826" y="3025"/>
                <wp:lineTo x="16702" y="1985"/>
                <wp:lineTo x="17127" y="851"/>
                <wp:lineTo x="15429" y="662"/>
                <wp:lineTo x="5803" y="284"/>
                <wp:lineTo x="5096" y="284"/>
              </wp:wrapPolygon>
            </wp:wrapTight>
            <wp:docPr id="6" name="Imagen 6" descr="historia_22marz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oria_22marzo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355" w:rsidRPr="000474A3" w:rsidRDefault="001A6355" w:rsidP="001A6355">
      <w:pPr>
        <w:spacing w:after="0" w:line="300" w:lineRule="exact"/>
        <w:ind w:right="284"/>
        <w:jc w:val="both"/>
        <w:rPr>
          <w:rFonts w:cs="Calibri"/>
        </w:rPr>
      </w:pPr>
      <w:r w:rsidRPr="000474A3">
        <w:rPr>
          <w:rFonts w:cs="Calibri"/>
        </w:rPr>
        <w:t>“Yo soy de la opinión de los que entienden que los germanos nunca se juntaron con otras naciones, y que así se han conservado puros y sencillos, sin parecerse sino a sí mismos. De donde procede que un número tan grande de gente tienen casi todos la misma disposición y tamaño, los ojos azules y fieros, los cabellos rubios, los cuerpos grandes y fuertes. No tienen el mismo sufrimiento en el trabajo y obras de él; no son sufridores de calor y sed; pero llevan bien el hambre y el frío, como acostumbrados a la aspereza y dureza</w:t>
      </w:r>
      <w:r w:rsidRPr="000474A3">
        <w:rPr>
          <w:rFonts w:cs="Calibri"/>
          <w:b/>
          <w:vertAlign w:val="superscript"/>
        </w:rPr>
        <w:t xml:space="preserve"> </w:t>
      </w:r>
      <w:r w:rsidRPr="000474A3">
        <w:rPr>
          <w:rFonts w:cs="Calibri"/>
        </w:rPr>
        <w:t>de tal suelo y cielo.</w:t>
      </w:r>
    </w:p>
    <w:p w:rsidR="001A6355" w:rsidRPr="000474A3" w:rsidRDefault="001A6355" w:rsidP="001A6355">
      <w:pPr>
        <w:spacing w:after="0" w:line="300" w:lineRule="exact"/>
        <w:ind w:right="284"/>
        <w:jc w:val="both"/>
        <w:rPr>
          <w:rFonts w:cs="Calibri"/>
        </w:rPr>
      </w:pPr>
    </w:p>
    <w:p w:rsidR="001A6355" w:rsidRPr="000474A3" w:rsidRDefault="001A6355" w:rsidP="001A6355">
      <w:pPr>
        <w:spacing w:after="0" w:line="300" w:lineRule="exact"/>
        <w:ind w:right="284"/>
        <w:jc w:val="both"/>
        <w:rPr>
          <w:rFonts w:cs="Calibri"/>
        </w:rPr>
      </w:pPr>
      <w:r w:rsidRPr="000474A3">
        <w:rPr>
          <w:rFonts w:cs="Calibri"/>
        </w:rPr>
        <w:t>La tierra, aunque hay diferencia en algunas partes, es universalmente de vista horrible por los bosques y fea y manchada por las lagunas que tiene. Es fértil de sembrados, aunque no de árboles frutales; tiene abundancia de ganados; pero no de aquella grandeza y presencia que en otras partes. No tienen plata ni oro y no sé si fue bondad o rigor de los dioses el negárselo. No tienen hierro en abundancia como puede deducirse de sus armas. Pocos usan de espadas y lanzas largas; pero tienen ciertas astas</w:t>
      </w:r>
      <w:r w:rsidRPr="000474A3">
        <w:rPr>
          <w:rFonts w:cs="Calibri"/>
          <w:vertAlign w:val="superscript"/>
        </w:rPr>
        <w:t xml:space="preserve"> </w:t>
      </w:r>
      <w:r w:rsidRPr="000474A3">
        <w:rPr>
          <w:rFonts w:cs="Calibri"/>
        </w:rPr>
        <w:t xml:space="preserve">[lanzas o picas] que ellos llaman </w:t>
      </w:r>
      <w:proofErr w:type="spellStart"/>
      <w:r w:rsidRPr="000474A3">
        <w:rPr>
          <w:rFonts w:cs="Calibri"/>
          <w:i/>
        </w:rPr>
        <w:t>frameas</w:t>
      </w:r>
      <w:proofErr w:type="spellEnd"/>
      <w:r w:rsidRPr="000474A3">
        <w:rPr>
          <w:rFonts w:cs="Calibri"/>
          <w:i/>
        </w:rPr>
        <w:t>,</w:t>
      </w:r>
      <w:r w:rsidRPr="000474A3">
        <w:rPr>
          <w:rFonts w:cs="Calibri"/>
        </w:rPr>
        <w:t xml:space="preserve"> con un hierro angosto y corto, pero tan agudo y fácil de manejar, que se puede pelear con ellas de lejos y de cerca. </w:t>
      </w:r>
    </w:p>
    <w:p w:rsidR="001A6355" w:rsidRPr="000474A3" w:rsidRDefault="001A6355" w:rsidP="001A6355">
      <w:pPr>
        <w:spacing w:after="0" w:line="300" w:lineRule="exact"/>
        <w:ind w:right="284"/>
        <w:jc w:val="both"/>
        <w:rPr>
          <w:rFonts w:cs="Calibri"/>
        </w:rPr>
      </w:pPr>
    </w:p>
    <w:p w:rsidR="001A6355" w:rsidRPr="000474A3" w:rsidRDefault="001A6355" w:rsidP="001A6355">
      <w:pPr>
        <w:spacing w:after="0" w:line="300" w:lineRule="exact"/>
        <w:ind w:right="284"/>
        <w:jc w:val="both"/>
        <w:rPr>
          <w:rFonts w:cs="Calibri"/>
        </w:rPr>
      </w:pPr>
      <w:r w:rsidRPr="000474A3">
        <w:rPr>
          <w:rFonts w:cs="Calibri"/>
        </w:rPr>
        <w:t>Eligen a sus reyes por la nobleza; pero a sus capitanes por el valor. El poder de los reyes no es absoluto ni para siempre. Y los capitanes, si se muestran muy prontos y atrevidos, y son los que primero pelean delante del escuadrón, gobiernan más por el ejemplo que dan de su valor y admiración de esto, que por el imperio y la autoridad del cargo; mas el castigar y azotar no se permite sino a los sacerdotes y no como pena ni por mandato del capitán, sino como si lo mandara dios que ellos creen asiste a los que pelean.</w:t>
      </w:r>
    </w:p>
    <w:p w:rsidR="001A6355" w:rsidRPr="000474A3" w:rsidRDefault="001A6355" w:rsidP="001A6355">
      <w:pPr>
        <w:spacing w:after="0" w:line="300" w:lineRule="exact"/>
        <w:ind w:right="284"/>
        <w:jc w:val="both"/>
        <w:rPr>
          <w:rFonts w:cs="Calibri"/>
        </w:rPr>
      </w:pPr>
    </w:p>
    <w:p w:rsidR="001A6355" w:rsidRPr="000474A3" w:rsidRDefault="001A6355" w:rsidP="001A6355">
      <w:pPr>
        <w:spacing w:after="0" w:line="300" w:lineRule="exact"/>
        <w:ind w:right="284"/>
        <w:jc w:val="both"/>
        <w:rPr>
          <w:rFonts w:cs="Calibri"/>
        </w:rPr>
      </w:pPr>
      <w:r w:rsidRPr="000474A3">
        <w:rPr>
          <w:rFonts w:cs="Calibri"/>
        </w:rPr>
        <w:t>Reverencian a Mercurio sobre todo sus dioses, y ciertos días del año tienen permitido</w:t>
      </w:r>
      <w:r w:rsidRPr="000474A3">
        <w:rPr>
          <w:rFonts w:cs="Calibri"/>
          <w:b/>
        </w:rPr>
        <w:t xml:space="preserve"> </w:t>
      </w:r>
      <w:r w:rsidRPr="000474A3">
        <w:rPr>
          <w:rFonts w:cs="Calibri"/>
        </w:rPr>
        <w:t>sacrificar hombres para adorarlo. A Hércules y Marte hacen para esto sacrificios de animales permitidos. Piensan que no es decente a la majestad de los dioses tenerlos encerrados entre paredes o darles figura humana.</w:t>
      </w:r>
    </w:p>
    <w:p w:rsidR="001A6355" w:rsidRPr="000474A3" w:rsidRDefault="001A6355" w:rsidP="001A6355">
      <w:pPr>
        <w:spacing w:after="0" w:line="300" w:lineRule="exact"/>
        <w:ind w:right="284"/>
        <w:jc w:val="both"/>
        <w:rPr>
          <w:rFonts w:cs="Calibri"/>
        </w:rPr>
      </w:pPr>
    </w:p>
    <w:p w:rsidR="001A6355" w:rsidRPr="000474A3" w:rsidRDefault="001A6355" w:rsidP="001A6355">
      <w:pPr>
        <w:spacing w:after="0" w:line="300" w:lineRule="exact"/>
        <w:ind w:right="284"/>
        <w:jc w:val="both"/>
        <w:rPr>
          <w:rFonts w:cs="Calibri"/>
        </w:rPr>
      </w:pPr>
      <w:r w:rsidRPr="000474A3">
        <w:rPr>
          <w:rFonts w:cs="Calibri"/>
        </w:rPr>
        <w:t>Observan, como los que más, los agüeros [señales de lo que pasará en el futuro] y suertes: procuran coger, como quiera que sea, uno de aquella nación con quien han de hacer la guerra, y le hacen entrar en la batalla con uno de los más valientes de los suyos, armado cada cual con las armas de su tierra, y según la victoria del uno del otro, juzgan lo que ha de suceder.</w:t>
      </w:r>
    </w:p>
    <w:p w:rsidR="001A6355" w:rsidRPr="000474A3" w:rsidRDefault="001A6355" w:rsidP="001A6355">
      <w:pPr>
        <w:spacing w:after="0" w:line="300" w:lineRule="exact"/>
        <w:ind w:right="284"/>
        <w:jc w:val="both"/>
        <w:rPr>
          <w:rFonts w:cs="Calibri"/>
        </w:rPr>
      </w:pPr>
    </w:p>
    <w:p w:rsidR="001A6355" w:rsidRPr="000474A3" w:rsidRDefault="001A6355" w:rsidP="001A6355">
      <w:pPr>
        <w:spacing w:after="0" w:line="300" w:lineRule="exact"/>
        <w:ind w:right="284"/>
        <w:jc w:val="both"/>
        <w:rPr>
          <w:rFonts w:cs="Calibri"/>
        </w:rPr>
      </w:pPr>
      <w:r w:rsidRPr="000474A3">
        <w:rPr>
          <w:rFonts w:cs="Calibri"/>
        </w:rPr>
        <w:t xml:space="preserve">Los príncipes resuelven las cosas de menor importancia y las de mayor se tratan en junta general de todos. Puede cualquiera acusar en la junta a otro, aunque sea de crimen de muerte. Las penas se dan conforme a los delitos. A los traidores y a los que se pasan al enemigo ahorcan en un árbol y a los cobardes e inútiles </w:t>
      </w:r>
      <w:r w:rsidRPr="000474A3">
        <w:rPr>
          <w:rFonts w:cs="Calibri"/>
        </w:rPr>
        <w:lastRenderedPageBreak/>
        <w:t>para la guerra ahogan en una laguna. Por delitos menores suelen condenar cobrándoles un cierto número de caballos y ovejas, de que la una parte toca al rey o a la ciudad y la otra al ofendido o a sus parientes.</w:t>
      </w:r>
    </w:p>
    <w:p w:rsidR="001A6355" w:rsidRPr="000474A3" w:rsidRDefault="001A6355" w:rsidP="001A6355">
      <w:pPr>
        <w:spacing w:after="0" w:line="300" w:lineRule="exact"/>
        <w:ind w:right="284"/>
        <w:jc w:val="both"/>
        <w:rPr>
          <w:rFonts w:cs="Calibri"/>
        </w:rPr>
      </w:pPr>
    </w:p>
    <w:p w:rsidR="001A6355" w:rsidRPr="000474A3" w:rsidRDefault="001A6355" w:rsidP="001A6355">
      <w:pPr>
        <w:spacing w:after="0" w:line="300" w:lineRule="exact"/>
        <w:ind w:right="284"/>
        <w:jc w:val="both"/>
        <w:rPr>
          <w:rFonts w:cs="Calibri"/>
        </w:rPr>
      </w:pPr>
      <w:r w:rsidRPr="000474A3">
        <w:rPr>
          <w:rFonts w:cs="Calibri"/>
        </w:rPr>
        <w:t>Eligen también en la misma junta a los príncipes que son los que administran justicia en las villas y aldeas. Cuando se viene a dar batalla es deshonra para el príncipe que se le aventaje alguno en valor, y para los compañeros y camaradas no igualarle en el ánimo. Y si acaso el príncipe queda muerto en la batalla, el que de sus compañeros sale vivo de ella, es infame para siempre, porque el principal juramento que hacen es defenderle y guardarle, y atribuir también a su gloria sus hechos valerosos. De manera que el príncipe pelea por la victoria, y los compañeros por el príncipe.</w:t>
      </w:r>
    </w:p>
    <w:p w:rsidR="001A6355" w:rsidRPr="000474A3" w:rsidRDefault="001A6355" w:rsidP="001A6355">
      <w:pPr>
        <w:spacing w:after="0" w:line="300" w:lineRule="exact"/>
        <w:ind w:right="284"/>
        <w:jc w:val="both"/>
        <w:rPr>
          <w:rFonts w:cs="Calibri"/>
        </w:rPr>
      </w:pPr>
    </w:p>
    <w:p w:rsidR="001A6355" w:rsidRPr="000474A3" w:rsidRDefault="001A6355" w:rsidP="001A6355">
      <w:pPr>
        <w:spacing w:after="0" w:line="300" w:lineRule="exact"/>
        <w:ind w:right="284"/>
        <w:jc w:val="both"/>
        <w:rPr>
          <w:rFonts w:cs="Calibri"/>
        </w:rPr>
      </w:pPr>
      <w:r w:rsidRPr="000474A3">
        <w:rPr>
          <w:rFonts w:cs="Calibri"/>
        </w:rPr>
        <w:t>Cuando no tienen guerras se ocupan mucho de la caza; pero más en ociosidad y en comer y dormir, a que son muy dados. Ningún hombre guerrero y fuerte se inclina al trabajo, sino que dejan el cuidado de la casa y hacienda y campos a las mujeres y viejos y a los más flacos de la familia.”</w:t>
      </w:r>
    </w:p>
    <w:p w:rsidR="001A6355" w:rsidRPr="000474A3" w:rsidRDefault="001A6355" w:rsidP="001A6355">
      <w:pPr>
        <w:spacing w:after="0" w:line="312" w:lineRule="auto"/>
        <w:ind w:right="284"/>
        <w:jc w:val="both"/>
        <w:rPr>
          <w:rFonts w:cs="Calibri"/>
        </w:rPr>
      </w:pPr>
    </w:p>
    <w:p w:rsidR="001A6355" w:rsidRPr="000474A3" w:rsidRDefault="001A6355" w:rsidP="001A6355">
      <w:pPr>
        <w:spacing w:after="0" w:line="312" w:lineRule="auto"/>
        <w:ind w:right="284"/>
        <w:jc w:val="right"/>
        <w:rPr>
          <w:rFonts w:cs="Calibri"/>
          <w:sz w:val="20"/>
        </w:rPr>
      </w:pPr>
      <w:r w:rsidRPr="000474A3">
        <w:rPr>
          <w:rFonts w:cs="Calibri"/>
          <w:sz w:val="20"/>
        </w:rPr>
        <w:t xml:space="preserve">Fuente: Tácito (1945): </w:t>
      </w:r>
      <w:r w:rsidRPr="000474A3">
        <w:rPr>
          <w:rFonts w:cs="Calibri"/>
          <w:i/>
          <w:sz w:val="20"/>
        </w:rPr>
        <w:t>La Germania.</w:t>
      </w:r>
      <w:r w:rsidRPr="000474A3">
        <w:rPr>
          <w:rFonts w:cs="Calibri"/>
          <w:sz w:val="20"/>
        </w:rPr>
        <w:t xml:space="preserve"> Madrid: M. Aguilar Editor, Colección Crisol. pp. 482 a 492. (Adaptación).</w:t>
      </w:r>
    </w:p>
    <w:p w:rsidR="001A6355" w:rsidRPr="000474A3" w:rsidRDefault="001A6355" w:rsidP="001A6355">
      <w:pPr>
        <w:spacing w:after="0" w:line="240" w:lineRule="auto"/>
        <w:jc w:val="both"/>
        <w:rPr>
          <w:rFonts w:cs="Calibri"/>
        </w:rPr>
      </w:pPr>
    </w:p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440AB4" w:rsidRDefault="00440AB4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440AB4" w:rsidRPr="00440AB4" w:rsidRDefault="00440AB4" w:rsidP="00440AB4">
      <w:pPr>
        <w:spacing w:after="0" w:line="600" w:lineRule="auto"/>
        <w:ind w:left="284" w:right="567"/>
        <w:jc w:val="both"/>
        <w:rPr>
          <w:rFonts w:cs="Calibri"/>
          <w:color w:val="FF0000"/>
          <w:sz w:val="20"/>
        </w:rPr>
      </w:pPr>
      <w:r w:rsidRPr="00440AB4">
        <w:rPr>
          <w:rFonts w:cs="Calibri"/>
          <w:color w:val="FF0000"/>
          <w:sz w:val="20"/>
        </w:rPr>
        <w:t>Identificación de la Fuente</w:t>
      </w:r>
    </w:p>
    <w:tbl>
      <w:tblPr>
        <w:tblW w:w="940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701"/>
      </w:tblGrid>
      <w:tr w:rsidR="00440AB4" w:rsidRPr="00440AB4" w:rsidTr="00E80C1F">
        <w:trPr>
          <w:trHeight w:val="220"/>
        </w:trPr>
        <w:tc>
          <w:tcPr>
            <w:tcW w:w="4699" w:type="dxa"/>
            <w:shd w:val="clear" w:color="auto" w:fill="auto"/>
          </w:tcPr>
          <w:p w:rsidR="00440AB4" w:rsidRPr="00440AB4" w:rsidRDefault="00440AB4" w:rsidP="00440AB4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Título de la Fuente: </w:t>
            </w:r>
          </w:p>
        </w:tc>
        <w:tc>
          <w:tcPr>
            <w:tcW w:w="4700" w:type="dxa"/>
            <w:shd w:val="clear" w:color="auto" w:fill="auto"/>
          </w:tcPr>
          <w:p w:rsidR="00440AB4" w:rsidRPr="00440AB4" w:rsidRDefault="00440AB4" w:rsidP="00440AB4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Autor/a: </w:t>
            </w:r>
          </w:p>
        </w:tc>
      </w:tr>
      <w:tr w:rsidR="00440AB4" w:rsidRPr="00440AB4" w:rsidTr="00E80C1F">
        <w:trPr>
          <w:trHeight w:val="220"/>
        </w:trPr>
        <w:tc>
          <w:tcPr>
            <w:tcW w:w="4699" w:type="dxa"/>
            <w:shd w:val="clear" w:color="auto" w:fill="auto"/>
          </w:tcPr>
          <w:p w:rsidR="00440AB4" w:rsidRPr="00440AB4" w:rsidRDefault="00440AB4" w:rsidP="00440AB4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Año Publicación: </w:t>
            </w:r>
          </w:p>
        </w:tc>
        <w:tc>
          <w:tcPr>
            <w:tcW w:w="4700" w:type="dxa"/>
            <w:shd w:val="clear" w:color="auto" w:fill="auto"/>
          </w:tcPr>
          <w:p w:rsidR="00440AB4" w:rsidRPr="00440AB4" w:rsidRDefault="00440AB4" w:rsidP="00440AB4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Origen  de la  Fuente: </w:t>
            </w:r>
          </w:p>
          <w:p w:rsidR="00440AB4" w:rsidRPr="00440AB4" w:rsidRDefault="00440AB4" w:rsidP="00440AB4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Naturaleza de la fuente: </w:t>
            </w:r>
          </w:p>
          <w:p w:rsidR="00440AB4" w:rsidRPr="00440AB4" w:rsidRDefault="00440AB4" w:rsidP="00440AB4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</w:p>
        </w:tc>
      </w:tr>
      <w:tr w:rsidR="00440AB4" w:rsidRPr="00440AB4" w:rsidTr="00E80C1F">
        <w:trPr>
          <w:trHeight w:val="1339"/>
        </w:trPr>
        <w:tc>
          <w:tcPr>
            <w:tcW w:w="9400" w:type="dxa"/>
            <w:gridSpan w:val="2"/>
            <w:shd w:val="clear" w:color="auto" w:fill="auto"/>
          </w:tcPr>
          <w:p w:rsidR="00440AB4" w:rsidRPr="00440AB4" w:rsidRDefault="00440AB4" w:rsidP="00440AB4">
            <w:pPr>
              <w:spacing w:after="0" w:line="360" w:lineRule="auto"/>
              <w:jc w:val="both"/>
              <w:rPr>
                <w:rFonts w:eastAsia="Arial Unicode MS"/>
                <w:b/>
                <w:szCs w:val="24"/>
                <w:lang w:eastAsia="es-ES" w:bidi="he-IL"/>
              </w:rPr>
            </w:pPr>
            <w:r w:rsidRPr="00440AB4">
              <w:rPr>
                <w:rFonts w:eastAsia="Arial Unicode MS"/>
                <w:b/>
                <w:szCs w:val="24"/>
                <w:lang w:eastAsia="es-ES" w:bidi="he-IL"/>
              </w:rPr>
              <w:t xml:space="preserve">Información que entrega: </w:t>
            </w:r>
          </w:p>
        </w:tc>
      </w:tr>
    </w:tbl>
    <w:p w:rsidR="00440AB4" w:rsidRPr="00440AB4" w:rsidRDefault="00440AB4" w:rsidP="00440AB4">
      <w:pPr>
        <w:tabs>
          <w:tab w:val="left" w:pos="1648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440AB4">
        <w:rPr>
          <w:rFonts w:eastAsia="Times New Roman"/>
          <w:sz w:val="24"/>
          <w:szCs w:val="24"/>
          <w:lang w:eastAsia="ar-SA"/>
        </w:rPr>
        <w:t xml:space="preserve"> </w:t>
      </w:r>
    </w:p>
    <w:p w:rsidR="00440AB4" w:rsidRDefault="00440AB4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440AB4" w:rsidRDefault="00440AB4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1A6355" w:rsidRPr="000474A3" w:rsidRDefault="001A6355" w:rsidP="001A6355">
      <w:pPr>
        <w:pBdr>
          <w:bottom w:val="dotted" w:sz="4" w:space="1" w:color="BA3838"/>
        </w:pBdr>
        <w:spacing w:after="0" w:line="312" w:lineRule="auto"/>
        <w:jc w:val="both"/>
        <w:rPr>
          <w:rFonts w:cs="Calibri"/>
          <w:b/>
        </w:rPr>
      </w:pPr>
      <w:r w:rsidRPr="000474A3">
        <w:rPr>
          <w:rFonts w:cs="Calibri"/>
          <w:b/>
        </w:rPr>
        <w:t>Análisis de texto</w:t>
      </w:r>
    </w:p>
    <w:p w:rsidR="001A6355" w:rsidRPr="000474A3" w:rsidRDefault="001A6355" w:rsidP="001A6355">
      <w:pPr>
        <w:spacing w:after="0" w:line="240" w:lineRule="auto"/>
        <w:jc w:val="both"/>
        <w:rPr>
          <w:rFonts w:cs="Calibri"/>
        </w:rPr>
      </w:pPr>
    </w:p>
    <w:p w:rsidR="001A6355" w:rsidRPr="000474A3" w:rsidRDefault="001A6355" w:rsidP="001A6355">
      <w:pPr>
        <w:spacing w:after="0" w:line="240" w:lineRule="auto"/>
        <w:ind w:right="284"/>
        <w:jc w:val="both"/>
        <w:rPr>
          <w:rFonts w:cs="Calibri"/>
        </w:rPr>
      </w:pPr>
      <w:r w:rsidRPr="000474A3">
        <w:rPr>
          <w:rFonts w:cs="Calibri"/>
        </w:rPr>
        <w:t>De acuerdo a la lectura del texto anterior responda:</w:t>
      </w:r>
    </w:p>
    <w:p w:rsidR="001A6355" w:rsidRPr="000474A3" w:rsidRDefault="001A6355" w:rsidP="001A6355">
      <w:pPr>
        <w:spacing w:after="0" w:line="240" w:lineRule="auto"/>
        <w:ind w:right="284"/>
        <w:jc w:val="both"/>
        <w:rPr>
          <w:rFonts w:cs="Calibri"/>
          <w:b/>
        </w:rPr>
      </w:pPr>
    </w:p>
    <w:p w:rsidR="001A6355" w:rsidRPr="000474A3" w:rsidRDefault="001A6355" w:rsidP="001A6355">
      <w:pPr>
        <w:numPr>
          <w:ilvl w:val="0"/>
          <w:numId w:val="15"/>
        </w:numPr>
        <w:spacing w:after="0" w:line="240" w:lineRule="auto"/>
        <w:ind w:left="284" w:right="284" w:hanging="284"/>
        <w:rPr>
          <w:rFonts w:cs="Calibri"/>
        </w:rPr>
      </w:pPr>
      <w:r w:rsidRPr="000474A3">
        <w:rPr>
          <w:rFonts w:cs="Calibri"/>
        </w:rPr>
        <w:t>¿Qué aspectos positivos destaca el autor de los germanos?</w:t>
      </w:r>
    </w:p>
    <w:p w:rsidR="001A6355" w:rsidRPr="000474A3" w:rsidRDefault="001A6355" w:rsidP="001A6355">
      <w:pPr>
        <w:spacing w:before="360" w:after="0" w:line="600" w:lineRule="auto"/>
        <w:ind w:left="284" w:right="284"/>
        <w:jc w:val="both"/>
        <w:rPr>
          <w:rFonts w:cs="Calibri"/>
          <w:color w:val="00AFD4"/>
          <w:sz w:val="16"/>
        </w:rPr>
      </w:pPr>
      <w:r w:rsidRPr="000474A3">
        <w:rPr>
          <w:rFonts w:cs="Calibri"/>
          <w:color w:val="00AFD4"/>
          <w:sz w:val="16"/>
        </w:rPr>
        <w:t>………………………………………………………</w:t>
      </w:r>
      <w:r w:rsidRPr="00E44B8D">
        <w:rPr>
          <w:rFonts w:cs="Calibri"/>
          <w:color w:val="00AFD4"/>
          <w:sz w:val="16"/>
        </w:rPr>
        <w:t>………………………………………………………………………………</w:t>
      </w:r>
      <w:r>
        <w:rPr>
          <w:rFonts w:cs="Calibri"/>
          <w:color w:val="00AFD4"/>
          <w:sz w:val="16"/>
        </w:rPr>
        <w:t>………………………………………</w:t>
      </w:r>
      <w:r w:rsidRPr="000474A3">
        <w:rPr>
          <w:rFonts w:cs="Calibri"/>
          <w:color w:val="00AFD4"/>
          <w:sz w:val="16"/>
        </w:rPr>
        <w:t>………………………..</w:t>
      </w:r>
    </w:p>
    <w:p w:rsidR="001A6355" w:rsidRPr="00E44B8D" w:rsidRDefault="001A6355" w:rsidP="001A6355">
      <w:pPr>
        <w:spacing w:after="0" w:line="600" w:lineRule="auto"/>
        <w:ind w:left="284" w:right="284"/>
        <w:jc w:val="both"/>
        <w:rPr>
          <w:rFonts w:cs="Calibri"/>
          <w:color w:val="00AFD4"/>
          <w:sz w:val="16"/>
        </w:rPr>
      </w:pPr>
      <w:r w:rsidRPr="00E44B8D">
        <w:rPr>
          <w:rFonts w:cs="Calibri"/>
          <w:color w:val="00AFD4"/>
          <w:sz w:val="16"/>
        </w:rPr>
        <w:lastRenderedPageBreak/>
        <w:t>………………………………………………………………………………………………………………………………………</w:t>
      </w:r>
      <w:r>
        <w:rPr>
          <w:rFonts w:cs="Calibri"/>
          <w:color w:val="00AFD4"/>
          <w:sz w:val="16"/>
        </w:rPr>
        <w:t>………………………………………</w:t>
      </w:r>
      <w:r w:rsidRPr="00E44B8D">
        <w:rPr>
          <w:rFonts w:cs="Calibri"/>
          <w:color w:val="00AFD4"/>
          <w:sz w:val="16"/>
        </w:rPr>
        <w:t>………………………..</w:t>
      </w:r>
    </w:p>
    <w:p w:rsidR="001A6355" w:rsidRPr="00E44B8D" w:rsidRDefault="001A6355" w:rsidP="001A6355">
      <w:pPr>
        <w:spacing w:after="0" w:line="600" w:lineRule="auto"/>
        <w:ind w:left="284" w:right="284"/>
        <w:jc w:val="both"/>
        <w:rPr>
          <w:rFonts w:cs="Calibri"/>
          <w:color w:val="00AFD4"/>
          <w:sz w:val="16"/>
        </w:rPr>
      </w:pPr>
      <w:r w:rsidRPr="00E44B8D">
        <w:rPr>
          <w:rFonts w:cs="Calibri"/>
          <w:color w:val="00AFD4"/>
          <w:sz w:val="16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color w:val="00AFD4"/>
          <w:sz w:val="16"/>
        </w:rPr>
        <w:t>………………………………………</w:t>
      </w:r>
      <w:r w:rsidRPr="00E44B8D">
        <w:rPr>
          <w:rFonts w:cs="Calibri"/>
          <w:color w:val="00AFD4"/>
          <w:sz w:val="16"/>
        </w:rPr>
        <w:t>………………………..</w:t>
      </w:r>
    </w:p>
    <w:p w:rsidR="001A6355" w:rsidRPr="00E44B8D" w:rsidRDefault="001A6355" w:rsidP="001A6355">
      <w:pPr>
        <w:spacing w:after="0" w:line="600" w:lineRule="auto"/>
        <w:ind w:left="284" w:right="284"/>
        <w:jc w:val="both"/>
        <w:rPr>
          <w:rFonts w:cs="Calibri"/>
          <w:color w:val="00AFD4"/>
          <w:sz w:val="16"/>
        </w:rPr>
      </w:pPr>
      <w:r w:rsidRPr="00E44B8D">
        <w:rPr>
          <w:rFonts w:cs="Calibri"/>
          <w:color w:val="00AFD4"/>
          <w:sz w:val="16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color w:val="00AFD4"/>
          <w:sz w:val="16"/>
        </w:rPr>
        <w:t>………………………………………</w:t>
      </w:r>
      <w:r w:rsidRPr="00E44B8D">
        <w:rPr>
          <w:rFonts w:cs="Calibri"/>
          <w:color w:val="00AFD4"/>
          <w:sz w:val="16"/>
        </w:rPr>
        <w:t>………………………..</w:t>
      </w:r>
    </w:p>
    <w:p w:rsidR="001A6355" w:rsidRPr="000474A3" w:rsidRDefault="001A6355" w:rsidP="001A6355">
      <w:pPr>
        <w:spacing w:after="0" w:line="240" w:lineRule="auto"/>
        <w:ind w:left="284" w:right="284" w:hanging="284"/>
        <w:rPr>
          <w:rFonts w:cs="Calibri"/>
        </w:rPr>
      </w:pPr>
    </w:p>
    <w:p w:rsidR="001A6355" w:rsidRPr="000474A3" w:rsidRDefault="001A6355" w:rsidP="001A6355">
      <w:pPr>
        <w:numPr>
          <w:ilvl w:val="0"/>
          <w:numId w:val="15"/>
        </w:numPr>
        <w:spacing w:after="0" w:line="240" w:lineRule="auto"/>
        <w:ind w:left="284" w:right="284" w:hanging="284"/>
        <w:rPr>
          <w:rFonts w:cs="Calibri"/>
        </w:rPr>
      </w:pPr>
      <w:r w:rsidRPr="000474A3">
        <w:rPr>
          <w:rFonts w:cs="Calibri"/>
        </w:rPr>
        <w:t>¿Qué aspectos negativos destaca el autor de los germanos?</w:t>
      </w:r>
    </w:p>
    <w:p w:rsidR="001A6355" w:rsidRPr="00E44B8D" w:rsidRDefault="001A6355" w:rsidP="001A6355">
      <w:pPr>
        <w:spacing w:before="360" w:after="0" w:line="600" w:lineRule="auto"/>
        <w:ind w:left="284" w:right="284"/>
        <w:jc w:val="both"/>
        <w:rPr>
          <w:rFonts w:cs="Calibri"/>
          <w:color w:val="00AFD4"/>
          <w:sz w:val="16"/>
        </w:rPr>
      </w:pPr>
      <w:r w:rsidRPr="00E44B8D">
        <w:rPr>
          <w:rFonts w:cs="Calibri"/>
          <w:color w:val="00AFD4"/>
          <w:sz w:val="16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color w:val="00AFD4"/>
          <w:sz w:val="16"/>
        </w:rPr>
        <w:t>………………………………………</w:t>
      </w:r>
      <w:r w:rsidRPr="00E44B8D">
        <w:rPr>
          <w:rFonts w:cs="Calibri"/>
          <w:color w:val="00AFD4"/>
          <w:sz w:val="16"/>
        </w:rPr>
        <w:t>………………………..</w:t>
      </w:r>
    </w:p>
    <w:p w:rsidR="001A6355" w:rsidRPr="00E44B8D" w:rsidRDefault="001A6355" w:rsidP="001A6355">
      <w:pPr>
        <w:spacing w:after="0" w:line="600" w:lineRule="auto"/>
        <w:ind w:left="284" w:right="284"/>
        <w:jc w:val="both"/>
        <w:rPr>
          <w:rFonts w:cs="Calibri"/>
          <w:color w:val="00AFD4"/>
          <w:sz w:val="16"/>
        </w:rPr>
      </w:pPr>
      <w:r w:rsidRPr="00E44B8D">
        <w:rPr>
          <w:rFonts w:cs="Calibri"/>
          <w:color w:val="00AFD4"/>
          <w:sz w:val="16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color w:val="00AFD4"/>
          <w:sz w:val="16"/>
        </w:rPr>
        <w:t>………………………………………</w:t>
      </w:r>
      <w:r w:rsidRPr="00E44B8D">
        <w:rPr>
          <w:rFonts w:cs="Calibri"/>
          <w:color w:val="00AFD4"/>
          <w:sz w:val="16"/>
        </w:rPr>
        <w:t>………………………..</w:t>
      </w:r>
    </w:p>
    <w:p w:rsidR="001A6355" w:rsidRPr="00E44B8D" w:rsidRDefault="001A6355" w:rsidP="001A6355">
      <w:pPr>
        <w:spacing w:after="0" w:line="600" w:lineRule="auto"/>
        <w:ind w:left="284" w:right="284"/>
        <w:jc w:val="both"/>
        <w:rPr>
          <w:rFonts w:cs="Calibri"/>
          <w:color w:val="00AFD4"/>
          <w:sz w:val="16"/>
        </w:rPr>
      </w:pPr>
      <w:r w:rsidRPr="00E44B8D">
        <w:rPr>
          <w:rFonts w:cs="Calibri"/>
          <w:color w:val="00AFD4"/>
          <w:sz w:val="16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color w:val="00AFD4"/>
          <w:sz w:val="16"/>
        </w:rPr>
        <w:t>………………………………………</w:t>
      </w:r>
      <w:r w:rsidRPr="00E44B8D">
        <w:rPr>
          <w:rFonts w:cs="Calibri"/>
          <w:color w:val="00AFD4"/>
          <w:sz w:val="16"/>
        </w:rPr>
        <w:t>………………………..</w:t>
      </w:r>
    </w:p>
    <w:p w:rsidR="001A6355" w:rsidRPr="00E44B8D" w:rsidRDefault="001A6355" w:rsidP="001A6355">
      <w:pPr>
        <w:spacing w:after="0" w:line="600" w:lineRule="auto"/>
        <w:ind w:left="284" w:right="284"/>
        <w:jc w:val="both"/>
        <w:rPr>
          <w:rFonts w:cs="Calibri"/>
          <w:color w:val="00AFD4"/>
          <w:sz w:val="16"/>
        </w:rPr>
      </w:pPr>
      <w:r w:rsidRPr="00E44B8D">
        <w:rPr>
          <w:rFonts w:cs="Calibri"/>
          <w:color w:val="00AFD4"/>
          <w:sz w:val="16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color w:val="00AFD4"/>
          <w:sz w:val="16"/>
        </w:rPr>
        <w:t>………………………………………</w:t>
      </w:r>
      <w:r w:rsidRPr="00E44B8D">
        <w:rPr>
          <w:rFonts w:cs="Calibri"/>
          <w:color w:val="00AFD4"/>
          <w:sz w:val="16"/>
        </w:rPr>
        <w:t>………………………..</w:t>
      </w:r>
    </w:p>
    <w:p w:rsidR="001A6355" w:rsidRPr="000474A3" w:rsidRDefault="001A6355" w:rsidP="001A6355">
      <w:pPr>
        <w:spacing w:after="0" w:line="240" w:lineRule="auto"/>
        <w:ind w:left="284" w:right="284" w:hanging="284"/>
        <w:rPr>
          <w:rFonts w:cs="Calibri"/>
        </w:rPr>
      </w:pPr>
    </w:p>
    <w:p w:rsidR="001A6355" w:rsidRPr="000474A3" w:rsidRDefault="001A6355" w:rsidP="001A6355">
      <w:pPr>
        <w:numPr>
          <w:ilvl w:val="0"/>
          <w:numId w:val="15"/>
        </w:numPr>
        <w:spacing w:after="0" w:line="240" w:lineRule="auto"/>
        <w:ind w:left="284" w:right="284" w:hanging="284"/>
        <w:jc w:val="both"/>
        <w:rPr>
          <w:rFonts w:cs="Calibri"/>
        </w:rPr>
      </w:pPr>
      <w:r w:rsidRPr="000474A3">
        <w:rPr>
          <w:rFonts w:cs="Calibri"/>
        </w:rPr>
        <w:t>A partir de la información entregada por el documento, más sus conocimientos, indique dos características de los germanos que hicieron posible  la conquista del Imperio Romano. Justifique su opinión.</w:t>
      </w:r>
    </w:p>
    <w:p w:rsidR="001A6355" w:rsidRPr="00E44B8D" w:rsidRDefault="001A6355" w:rsidP="001A6355">
      <w:pPr>
        <w:spacing w:before="360" w:after="0" w:line="600" w:lineRule="auto"/>
        <w:ind w:left="284" w:right="284"/>
        <w:jc w:val="both"/>
        <w:rPr>
          <w:rFonts w:cs="Calibri"/>
          <w:color w:val="00AFD4"/>
          <w:sz w:val="16"/>
        </w:rPr>
      </w:pPr>
      <w:r w:rsidRPr="00E44B8D">
        <w:rPr>
          <w:rFonts w:cs="Calibri"/>
          <w:color w:val="00AFD4"/>
          <w:sz w:val="16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color w:val="00AFD4"/>
          <w:sz w:val="16"/>
        </w:rPr>
        <w:t>………………………………………</w:t>
      </w:r>
      <w:r w:rsidRPr="00E44B8D">
        <w:rPr>
          <w:rFonts w:cs="Calibri"/>
          <w:color w:val="00AFD4"/>
          <w:sz w:val="16"/>
        </w:rPr>
        <w:t>………………………..</w:t>
      </w:r>
    </w:p>
    <w:p w:rsidR="001A6355" w:rsidRPr="00E44B8D" w:rsidRDefault="001A6355" w:rsidP="001A6355">
      <w:pPr>
        <w:spacing w:after="0" w:line="600" w:lineRule="auto"/>
        <w:ind w:left="284" w:right="284"/>
        <w:jc w:val="both"/>
        <w:rPr>
          <w:rFonts w:cs="Calibri"/>
          <w:color w:val="00AFD4"/>
          <w:sz w:val="16"/>
        </w:rPr>
      </w:pPr>
      <w:r w:rsidRPr="00E44B8D">
        <w:rPr>
          <w:rFonts w:cs="Calibri"/>
          <w:color w:val="00AFD4"/>
          <w:sz w:val="16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color w:val="00AFD4"/>
          <w:sz w:val="16"/>
        </w:rPr>
        <w:t>………………………………………</w:t>
      </w:r>
      <w:r w:rsidRPr="00E44B8D">
        <w:rPr>
          <w:rFonts w:cs="Calibri"/>
          <w:color w:val="00AFD4"/>
          <w:sz w:val="16"/>
        </w:rPr>
        <w:t>………………………..</w:t>
      </w:r>
    </w:p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730D9E" w:rsidRDefault="00730D9E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30D9E" w:rsidRPr="00C10E21" w:rsidTr="00E80C1F">
        <w:tc>
          <w:tcPr>
            <w:tcW w:w="10630" w:type="dxa"/>
            <w:shd w:val="clear" w:color="auto" w:fill="auto"/>
          </w:tcPr>
          <w:p w:rsidR="00730D9E" w:rsidRPr="00C10E21" w:rsidRDefault="00730D9E" w:rsidP="00E80C1F">
            <w:pPr>
              <w:jc w:val="both"/>
              <w:rPr>
                <w:sz w:val="24"/>
                <w:szCs w:val="24"/>
              </w:rPr>
            </w:pPr>
            <w:r w:rsidRPr="00C10E21">
              <w:rPr>
                <w:sz w:val="24"/>
                <w:szCs w:val="24"/>
              </w:rPr>
              <w:t xml:space="preserve">El conocimiento en historia se construye a partir de fuentes históricas, las que son interrogadas desde el presente con la finalidad de conocer y comprender aquel pasado que se investiga. Las fuentes históricas pueden clasificarse de distintas formas. </w:t>
            </w:r>
          </w:p>
        </w:tc>
      </w:tr>
    </w:tbl>
    <w:p w:rsidR="00730D9E" w:rsidRPr="009705A6" w:rsidRDefault="00730D9E" w:rsidP="00730D9E">
      <w:pPr>
        <w:rPr>
          <w:b/>
          <w:sz w:val="24"/>
          <w:szCs w:val="24"/>
        </w:rPr>
      </w:pPr>
    </w:p>
    <w:p w:rsidR="00730D9E" w:rsidRPr="009705A6" w:rsidRDefault="00730D9E" w:rsidP="00730D9E">
      <w:pPr>
        <w:pStyle w:val="NormalWeb"/>
        <w:spacing w:before="0" w:beforeAutospacing="0" w:after="0" w:afterAutospacing="0"/>
        <w:ind w:left="720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C10E21">
              <w:rPr>
                <w:rFonts w:ascii="Calibri" w:hAnsi="Calibri"/>
                <w:b/>
              </w:rPr>
              <w:t>Fuentes según su origen</w:t>
            </w:r>
          </w:p>
        </w:tc>
      </w:tr>
    </w:tbl>
    <w:p w:rsidR="00730D9E" w:rsidRDefault="00730D9E" w:rsidP="00730D9E">
      <w:pPr>
        <w:pStyle w:val="NormalWeb"/>
        <w:spacing w:before="0" w:beforeAutospacing="0" w:after="0" w:afterAutospacing="0"/>
        <w:ind w:left="720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Primarias: </w:t>
            </w:r>
            <w:r w:rsidRPr="00C10E21">
              <w:rPr>
                <w:rFonts w:ascii="Calibri" w:hAnsi="Calibri"/>
              </w:rPr>
              <w:t xml:space="preserve">Testimonios u objetos materiales del pasado, contemporáneos a los hechos investigados. </w:t>
            </w:r>
          </w:p>
        </w:tc>
      </w:tr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Secundarias: </w:t>
            </w:r>
            <w:r w:rsidRPr="00C10E21">
              <w:rPr>
                <w:rFonts w:ascii="Calibri" w:hAnsi="Calibri"/>
              </w:rPr>
              <w:t xml:space="preserve">Interpretaciones posteriores a los hechos investigados elaborados a partir de fuentes primarias y secundarias. </w:t>
            </w:r>
          </w:p>
        </w:tc>
      </w:tr>
    </w:tbl>
    <w:p w:rsidR="00730D9E" w:rsidRDefault="00730D9E" w:rsidP="00730D9E">
      <w:pPr>
        <w:pStyle w:val="NormalWeb"/>
        <w:spacing w:before="0" w:beforeAutospacing="0" w:after="0" w:afterAutospacing="0"/>
        <w:ind w:left="720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C10E21">
              <w:rPr>
                <w:rFonts w:ascii="Calibri" w:hAnsi="Calibri"/>
                <w:b/>
              </w:rPr>
              <w:t>Fuentes según su naturaleza</w:t>
            </w:r>
          </w:p>
        </w:tc>
      </w:tr>
    </w:tbl>
    <w:p w:rsidR="00730D9E" w:rsidRDefault="00730D9E" w:rsidP="00730D9E">
      <w:pPr>
        <w:pStyle w:val="NormalWeb"/>
        <w:spacing w:before="0" w:beforeAutospacing="0" w:after="0" w:afterAutospacing="0"/>
        <w:ind w:left="720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Orales: </w:t>
            </w:r>
            <w:r w:rsidRPr="00C10E21">
              <w:rPr>
                <w:rFonts w:ascii="Calibri" w:hAnsi="Calibri"/>
              </w:rPr>
              <w:t xml:space="preserve">Entrevistas, testimonios, discursos. </w:t>
            </w:r>
          </w:p>
        </w:tc>
      </w:tr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Iconográficas (visuales): </w:t>
            </w:r>
            <w:r w:rsidRPr="00C10E21">
              <w:rPr>
                <w:rFonts w:ascii="Calibri" w:hAnsi="Calibri"/>
              </w:rPr>
              <w:t xml:space="preserve">Pinturas, fotografías, caricaturas, grafitis, esculturas, entre otros. </w:t>
            </w:r>
          </w:p>
        </w:tc>
      </w:tr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Materiales: </w:t>
            </w:r>
            <w:r w:rsidRPr="00C10E21">
              <w:rPr>
                <w:rFonts w:ascii="Calibri" w:hAnsi="Calibri"/>
              </w:rPr>
              <w:t>Edificios, herramientas, esculturas.</w:t>
            </w:r>
          </w:p>
        </w:tc>
      </w:tr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Escritas: </w:t>
            </w:r>
            <w:r w:rsidRPr="00C10E21">
              <w:rPr>
                <w:rFonts w:ascii="Calibri" w:hAnsi="Calibri"/>
              </w:rPr>
              <w:t xml:space="preserve">Cartas, leyes, libros, periódicos, revistas, diarios de vida, entre otros. </w:t>
            </w:r>
          </w:p>
        </w:tc>
      </w:tr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Cartográficos: </w:t>
            </w:r>
            <w:r w:rsidRPr="00C10E21">
              <w:rPr>
                <w:rFonts w:ascii="Calibri" w:hAnsi="Calibri"/>
              </w:rPr>
              <w:t xml:space="preserve">Mapas y planos. </w:t>
            </w:r>
          </w:p>
        </w:tc>
      </w:tr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Estadísticas: </w:t>
            </w:r>
            <w:r w:rsidRPr="00C10E21">
              <w:rPr>
                <w:rFonts w:ascii="Calibri" w:hAnsi="Calibri"/>
              </w:rPr>
              <w:t xml:space="preserve">Censos y gráficos, entre otros. </w:t>
            </w:r>
          </w:p>
        </w:tc>
      </w:tr>
      <w:tr w:rsidR="00730D9E" w:rsidRPr="00C10E21" w:rsidTr="00E80C1F">
        <w:tc>
          <w:tcPr>
            <w:tcW w:w="9986" w:type="dxa"/>
            <w:shd w:val="clear" w:color="auto" w:fill="auto"/>
          </w:tcPr>
          <w:p w:rsidR="00730D9E" w:rsidRPr="00C10E21" w:rsidRDefault="00730D9E" w:rsidP="00E80C1F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C10E21">
              <w:rPr>
                <w:rFonts w:ascii="Calibri" w:hAnsi="Calibri"/>
                <w:b/>
              </w:rPr>
              <w:t xml:space="preserve">Audiovisuales: </w:t>
            </w:r>
            <w:r w:rsidRPr="00C10E21">
              <w:rPr>
                <w:rFonts w:ascii="Calibri" w:hAnsi="Calibri"/>
              </w:rPr>
              <w:t xml:space="preserve">Cine, videos, documentales. </w:t>
            </w:r>
          </w:p>
        </w:tc>
      </w:tr>
    </w:tbl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D02CE3" w:rsidRDefault="00D02CE3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D02CE3" w:rsidRDefault="00D02CE3" w:rsidP="00D02CE3">
      <w:pPr>
        <w:spacing w:after="0" w:line="600" w:lineRule="auto"/>
        <w:ind w:left="284" w:right="567"/>
        <w:jc w:val="center"/>
        <w:rPr>
          <w:rFonts w:cs="Calibri"/>
          <w:sz w:val="36"/>
        </w:rPr>
      </w:pPr>
    </w:p>
    <w:p w:rsidR="008B1397" w:rsidRDefault="008B1397" w:rsidP="00D02CE3">
      <w:pPr>
        <w:spacing w:after="0" w:line="600" w:lineRule="auto"/>
        <w:ind w:left="284" w:right="567"/>
        <w:jc w:val="center"/>
        <w:rPr>
          <w:rFonts w:cs="Calibri"/>
          <w:sz w:val="36"/>
        </w:rPr>
      </w:pPr>
    </w:p>
    <w:p w:rsidR="008B1397" w:rsidRDefault="008B1397" w:rsidP="00D02CE3">
      <w:pPr>
        <w:spacing w:after="0" w:line="600" w:lineRule="auto"/>
        <w:ind w:left="284" w:right="567"/>
        <w:jc w:val="center"/>
        <w:rPr>
          <w:rFonts w:cs="Calibri"/>
          <w:sz w:val="36"/>
        </w:rPr>
      </w:pPr>
    </w:p>
    <w:p w:rsidR="008B1397" w:rsidRDefault="008B1397" w:rsidP="00D02CE3">
      <w:pPr>
        <w:spacing w:after="0" w:line="600" w:lineRule="auto"/>
        <w:ind w:left="284" w:right="567"/>
        <w:jc w:val="center"/>
        <w:rPr>
          <w:rFonts w:cs="Calibri"/>
          <w:sz w:val="36"/>
        </w:rPr>
      </w:pPr>
    </w:p>
    <w:p w:rsidR="008B1397" w:rsidRDefault="008B1397" w:rsidP="00D02CE3">
      <w:pPr>
        <w:spacing w:after="0" w:line="600" w:lineRule="auto"/>
        <w:ind w:left="284" w:right="567"/>
        <w:jc w:val="center"/>
        <w:rPr>
          <w:rFonts w:cs="Calibri"/>
          <w:sz w:val="36"/>
        </w:rPr>
      </w:pPr>
    </w:p>
    <w:p w:rsidR="00D02CE3" w:rsidRPr="00AE03D3" w:rsidRDefault="0025736E" w:rsidP="00D02CE3">
      <w:pPr>
        <w:spacing w:after="0" w:line="600" w:lineRule="auto"/>
        <w:ind w:left="284" w:right="567"/>
        <w:jc w:val="center"/>
        <w:rPr>
          <w:rFonts w:cs="Calibri"/>
          <w:sz w:val="36"/>
        </w:rPr>
      </w:pPr>
      <w:r w:rsidRPr="0025736E">
        <w:rPr>
          <w:rFonts w:cs="Calibri"/>
          <w:sz w:val="36"/>
        </w:rPr>
        <w:t xml:space="preserve">Pauta </w:t>
      </w:r>
      <w:r w:rsidRPr="00D02CE3">
        <w:rPr>
          <w:rFonts w:cs="Calibri"/>
          <w:sz w:val="36"/>
        </w:rPr>
        <w:t>evaluaci</w:t>
      </w:r>
      <w:r w:rsidR="00D02CE3" w:rsidRPr="00D02CE3">
        <w:rPr>
          <w:rFonts w:cs="Calibri"/>
          <w:sz w:val="36"/>
        </w:rPr>
        <w:t>ón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270"/>
        <w:gridCol w:w="2271"/>
        <w:gridCol w:w="1691"/>
        <w:gridCol w:w="1708"/>
        <w:gridCol w:w="1405"/>
      </w:tblGrid>
      <w:tr w:rsidR="008C5055" w:rsidTr="008C5055">
        <w:tc>
          <w:tcPr>
            <w:tcW w:w="4541" w:type="dxa"/>
            <w:gridSpan w:val="2"/>
          </w:tcPr>
          <w:p w:rsidR="008C5055" w:rsidRDefault="008C5055" w:rsidP="0025736E">
            <w:pPr>
              <w:spacing w:after="0" w:line="600" w:lineRule="auto"/>
              <w:ind w:right="567"/>
              <w:jc w:val="center"/>
              <w:rPr>
                <w:rFonts w:cs="Calibri"/>
                <w:color w:val="00AFD4"/>
                <w:sz w:val="16"/>
              </w:rPr>
            </w:pPr>
            <w:r w:rsidRPr="0025736E">
              <w:rPr>
                <w:rFonts w:cs="Calibri"/>
                <w:sz w:val="20"/>
              </w:rPr>
              <w:t>Indicador</w:t>
            </w:r>
          </w:p>
        </w:tc>
        <w:tc>
          <w:tcPr>
            <w:tcW w:w="1691" w:type="dxa"/>
          </w:tcPr>
          <w:p w:rsidR="008C5055" w:rsidRPr="008C5055" w:rsidRDefault="008C5055" w:rsidP="008C5055">
            <w:pPr>
              <w:spacing w:after="0" w:line="240" w:lineRule="auto"/>
              <w:ind w:right="567"/>
              <w:jc w:val="center"/>
              <w:rPr>
                <w:rFonts w:cs="Calibri"/>
                <w:sz w:val="20"/>
              </w:rPr>
            </w:pPr>
            <w:r w:rsidRPr="008C5055">
              <w:rPr>
                <w:rFonts w:cs="Calibri"/>
                <w:sz w:val="20"/>
              </w:rPr>
              <w:t>Nivel de logro Alto</w:t>
            </w:r>
          </w:p>
          <w:p w:rsidR="008C5055" w:rsidRPr="008C5055" w:rsidRDefault="008C5055" w:rsidP="008C5055">
            <w:pPr>
              <w:spacing w:after="0" w:line="240" w:lineRule="auto"/>
              <w:ind w:right="567"/>
              <w:jc w:val="center"/>
              <w:rPr>
                <w:rFonts w:cs="Calibri"/>
                <w:sz w:val="16"/>
              </w:rPr>
            </w:pPr>
            <w:r w:rsidRPr="008C5055">
              <w:rPr>
                <w:rFonts w:cs="Calibri"/>
                <w:sz w:val="20"/>
              </w:rPr>
              <w:t>(2 Pts.)</w:t>
            </w: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240" w:lineRule="auto"/>
              <w:ind w:right="567"/>
              <w:jc w:val="center"/>
              <w:rPr>
                <w:rFonts w:cs="Calibri"/>
                <w:sz w:val="20"/>
              </w:rPr>
            </w:pPr>
            <w:r w:rsidRPr="008C5055">
              <w:rPr>
                <w:rFonts w:cs="Calibri"/>
                <w:sz w:val="20"/>
              </w:rPr>
              <w:t>Nivel de logro bajo</w:t>
            </w:r>
          </w:p>
          <w:p w:rsidR="008C5055" w:rsidRDefault="008C5055" w:rsidP="008C5055">
            <w:pPr>
              <w:spacing w:after="0" w:line="240" w:lineRule="auto"/>
              <w:ind w:right="567"/>
              <w:jc w:val="center"/>
              <w:rPr>
                <w:rFonts w:cs="Calibri"/>
                <w:color w:val="00AFD4"/>
                <w:sz w:val="16"/>
              </w:rPr>
            </w:pPr>
            <w:r>
              <w:rPr>
                <w:rFonts w:cs="Calibri"/>
                <w:sz w:val="20"/>
              </w:rPr>
              <w:t xml:space="preserve">(1 </w:t>
            </w:r>
            <w:proofErr w:type="spellStart"/>
            <w:r>
              <w:rPr>
                <w:rFonts w:cs="Calibri"/>
                <w:sz w:val="20"/>
              </w:rPr>
              <w:t>pto</w:t>
            </w:r>
            <w:proofErr w:type="spellEnd"/>
            <w:r>
              <w:rPr>
                <w:rFonts w:cs="Calibri"/>
                <w:sz w:val="20"/>
              </w:rPr>
              <w:t>)</w:t>
            </w: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240" w:lineRule="auto"/>
              <w:ind w:right="567"/>
              <w:jc w:val="center"/>
              <w:rPr>
                <w:rFonts w:cs="Calibri"/>
                <w:color w:val="00AFD4"/>
                <w:sz w:val="16"/>
              </w:rPr>
            </w:pPr>
            <w:r w:rsidRPr="008C5055">
              <w:rPr>
                <w:rFonts w:cs="Calibri"/>
                <w:sz w:val="20"/>
              </w:rPr>
              <w:t>No logrado</w:t>
            </w:r>
            <w:r>
              <w:rPr>
                <w:rFonts w:cs="Calibri"/>
                <w:sz w:val="20"/>
              </w:rPr>
              <w:t xml:space="preserve"> (0 </w:t>
            </w:r>
            <w:proofErr w:type="spellStart"/>
            <w:r>
              <w:rPr>
                <w:rFonts w:cs="Calibri"/>
                <w:sz w:val="20"/>
              </w:rPr>
              <w:t>Pts</w:t>
            </w:r>
            <w:proofErr w:type="spellEnd"/>
            <w:r>
              <w:rPr>
                <w:rFonts w:cs="Calibri"/>
                <w:sz w:val="20"/>
              </w:rPr>
              <w:t>)</w:t>
            </w:r>
          </w:p>
        </w:tc>
      </w:tr>
      <w:tr w:rsidR="008C5055" w:rsidTr="008C5055">
        <w:tc>
          <w:tcPr>
            <w:tcW w:w="4541" w:type="dxa"/>
            <w:gridSpan w:val="2"/>
          </w:tcPr>
          <w:p w:rsidR="008C5055" w:rsidRPr="0025736E" w:rsidRDefault="00440AB4" w:rsidP="0025736E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Identifica título de la fuente, autor</w:t>
            </w:r>
            <w:r w:rsidR="008B1397">
              <w:rPr>
                <w:rFonts w:cs="Calibri"/>
                <w:sz w:val="20"/>
              </w:rPr>
              <w:t>, año de publicación.</w:t>
            </w:r>
          </w:p>
        </w:tc>
        <w:tc>
          <w:tcPr>
            <w:tcW w:w="1691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Pr="0025736E" w:rsidRDefault="008B1397" w:rsidP="0025736E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Identifica el origen de la fuente y su naturaleza. </w:t>
            </w:r>
          </w:p>
        </w:tc>
        <w:tc>
          <w:tcPr>
            <w:tcW w:w="1691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Pr="0025736E" w:rsidRDefault="008B1397" w:rsidP="0025736E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Sintetiza la información que entrega la fuente, puntualizando los aspectos de importancia. </w:t>
            </w:r>
          </w:p>
        </w:tc>
        <w:tc>
          <w:tcPr>
            <w:tcW w:w="1691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B44073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Las respuestas se vincula</w:t>
            </w:r>
            <w:r w:rsidR="008B1397">
              <w:rPr>
                <w:rFonts w:cs="Calibri"/>
                <w:sz w:val="20"/>
              </w:rPr>
              <w:t>n a los contenidos de</w:t>
            </w:r>
            <w:r>
              <w:rPr>
                <w:rFonts w:cs="Calibri"/>
                <w:sz w:val="20"/>
              </w:rPr>
              <w:t xml:space="preserve"> la guía. </w:t>
            </w:r>
          </w:p>
        </w:tc>
        <w:tc>
          <w:tcPr>
            <w:tcW w:w="1691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Cumple con los requisitos exigidos en cada pregunta. </w:t>
            </w:r>
          </w:p>
        </w:tc>
        <w:tc>
          <w:tcPr>
            <w:tcW w:w="1691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B1397" w:rsidTr="008C5055">
        <w:tc>
          <w:tcPr>
            <w:tcW w:w="4541" w:type="dxa"/>
            <w:gridSpan w:val="2"/>
          </w:tcPr>
          <w:p w:rsidR="008B1397" w:rsidRDefault="008B1397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Justifica y argumenta de manera clara cada uno de sus respuestas. </w:t>
            </w:r>
          </w:p>
        </w:tc>
        <w:tc>
          <w:tcPr>
            <w:tcW w:w="1691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Las respue</w:t>
            </w:r>
            <w:r w:rsidR="008B1397">
              <w:rPr>
                <w:rFonts w:cs="Calibri"/>
                <w:sz w:val="20"/>
              </w:rPr>
              <w:t xml:space="preserve">stas dan cuenta que  comprende </w:t>
            </w:r>
            <w:r>
              <w:rPr>
                <w:rFonts w:cs="Calibri"/>
                <w:sz w:val="20"/>
              </w:rPr>
              <w:t>las preguntas.</w:t>
            </w:r>
          </w:p>
        </w:tc>
        <w:tc>
          <w:tcPr>
            <w:tcW w:w="1691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B1397" w:rsidTr="008C5055">
        <w:tc>
          <w:tcPr>
            <w:tcW w:w="4541" w:type="dxa"/>
            <w:gridSpan w:val="2"/>
          </w:tcPr>
          <w:p w:rsidR="008B1397" w:rsidRDefault="008B1397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Identifica los aspectos positivos y negativos que resalta el autor. </w:t>
            </w:r>
          </w:p>
        </w:tc>
        <w:tc>
          <w:tcPr>
            <w:tcW w:w="1691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Entrega un trabajo Ordenado</w:t>
            </w:r>
            <w:r w:rsidR="008B1397">
              <w:rPr>
                <w:rFonts w:cs="Calibri"/>
                <w:sz w:val="20"/>
              </w:rPr>
              <w:t xml:space="preserve">. </w:t>
            </w:r>
          </w:p>
          <w:p w:rsidR="008B1397" w:rsidRPr="008C5055" w:rsidRDefault="008B1397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</w:p>
        </w:tc>
        <w:tc>
          <w:tcPr>
            <w:tcW w:w="1691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B1397" w:rsidTr="008C5055">
        <w:tc>
          <w:tcPr>
            <w:tcW w:w="4541" w:type="dxa"/>
            <w:gridSpan w:val="2"/>
          </w:tcPr>
          <w:p w:rsidR="008B1397" w:rsidRDefault="008B1397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Respeta las reglas ortográficas y de puntuación. </w:t>
            </w:r>
          </w:p>
        </w:tc>
        <w:tc>
          <w:tcPr>
            <w:tcW w:w="1691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B1397" w:rsidRDefault="008B1397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c>
          <w:tcPr>
            <w:tcW w:w="4541" w:type="dxa"/>
            <w:gridSpan w:val="2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El trabajo cumple con el formato exigido</w:t>
            </w:r>
          </w:p>
        </w:tc>
        <w:tc>
          <w:tcPr>
            <w:tcW w:w="1691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708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  <w:tc>
          <w:tcPr>
            <w:tcW w:w="1405" w:type="dxa"/>
          </w:tcPr>
          <w:p w:rsidR="008C5055" w:rsidRDefault="008C5055" w:rsidP="008C5055">
            <w:pPr>
              <w:spacing w:after="0" w:line="600" w:lineRule="auto"/>
              <w:ind w:right="567"/>
              <w:jc w:val="both"/>
              <w:rPr>
                <w:rFonts w:cs="Calibri"/>
                <w:color w:val="00AFD4"/>
                <w:sz w:val="16"/>
              </w:rPr>
            </w:pPr>
          </w:p>
        </w:tc>
      </w:tr>
      <w:tr w:rsidR="008C5055" w:rsidTr="008C5055">
        <w:trPr>
          <w:gridAfter w:val="3"/>
          <w:wAfter w:w="4804" w:type="dxa"/>
        </w:trPr>
        <w:tc>
          <w:tcPr>
            <w:tcW w:w="4541" w:type="dxa"/>
            <w:gridSpan w:val="2"/>
          </w:tcPr>
          <w:p w:rsidR="008C5055" w:rsidRDefault="008B1397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Puntaje Máximo: 22</w:t>
            </w:r>
            <w:r w:rsidR="008C5055">
              <w:rPr>
                <w:rFonts w:cs="Calibri"/>
                <w:sz w:val="20"/>
              </w:rPr>
              <w:t xml:space="preserve"> Puntos. </w:t>
            </w:r>
          </w:p>
        </w:tc>
      </w:tr>
      <w:tr w:rsidR="008C5055" w:rsidTr="009371AA">
        <w:trPr>
          <w:gridAfter w:val="3"/>
          <w:wAfter w:w="4804" w:type="dxa"/>
        </w:trPr>
        <w:tc>
          <w:tcPr>
            <w:tcW w:w="2270" w:type="dxa"/>
          </w:tcPr>
          <w:p w:rsidR="008C5055" w:rsidRDefault="008C5055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Puntaje Obtenido: </w:t>
            </w:r>
          </w:p>
        </w:tc>
        <w:tc>
          <w:tcPr>
            <w:tcW w:w="2271" w:type="dxa"/>
          </w:tcPr>
          <w:p w:rsidR="008C5055" w:rsidRDefault="005339FA" w:rsidP="008C5055">
            <w:pPr>
              <w:spacing w:after="0" w:line="240" w:lineRule="auto"/>
              <w:ind w:right="567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Nota: </w:t>
            </w:r>
          </w:p>
        </w:tc>
      </w:tr>
    </w:tbl>
    <w:p w:rsidR="00D02CE3" w:rsidRDefault="00D02CE3" w:rsidP="00D02CE3">
      <w:pPr>
        <w:spacing w:after="0" w:line="240" w:lineRule="auto"/>
        <w:ind w:left="284" w:right="567"/>
        <w:jc w:val="both"/>
        <w:rPr>
          <w:rFonts w:cs="Calibri"/>
          <w:sz w:val="20"/>
        </w:rPr>
      </w:pPr>
      <w:r w:rsidRPr="00D02CE3">
        <w:rPr>
          <w:rFonts w:cs="Calibri"/>
          <w:sz w:val="20"/>
          <w:highlight w:val="yellow"/>
        </w:rPr>
        <w:t>(Llenado exclusivo del profesor)</w:t>
      </w:r>
    </w:p>
    <w:p w:rsidR="006D19CB" w:rsidRDefault="006D19CB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p w:rsidR="006D19CB" w:rsidRDefault="006D19CB" w:rsidP="00B44073">
      <w:pPr>
        <w:spacing w:after="0" w:line="600" w:lineRule="auto"/>
        <w:ind w:left="284" w:right="567"/>
        <w:jc w:val="both"/>
        <w:rPr>
          <w:rFonts w:cs="Calibri"/>
          <w:color w:val="00AFD4"/>
          <w:sz w:val="16"/>
        </w:rPr>
      </w:pPr>
    </w:p>
    <w:sectPr w:rsidR="006D19CB" w:rsidSect="006308E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7A" w:rsidRDefault="00F3327A" w:rsidP="00DB4839">
      <w:pPr>
        <w:spacing w:after="0" w:line="240" w:lineRule="auto"/>
      </w:pPr>
      <w:r>
        <w:separator/>
      </w:r>
    </w:p>
  </w:endnote>
  <w:endnote w:type="continuationSeparator" w:id="0">
    <w:p w:rsidR="00F3327A" w:rsidRDefault="00F3327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B2" w:rsidRPr="0009727D" w:rsidRDefault="00210DC0" w:rsidP="005D454E">
    <w:pPr>
      <w:pStyle w:val="Piedepgina"/>
      <w:tabs>
        <w:tab w:val="clear" w:pos="8504"/>
        <w:tab w:val="right" w:pos="9639"/>
      </w:tabs>
      <w:jc w:val="right"/>
      <w:rPr>
        <w:color w:val="FFFFFF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5914390</wp:posOffset>
              </wp:positionH>
              <wp:positionV relativeFrom="paragraph">
                <wp:posOffset>0</wp:posOffset>
              </wp:positionV>
              <wp:extent cx="323850" cy="200025"/>
              <wp:effectExtent l="0" t="0" r="0" b="0"/>
              <wp:wrapNone/>
              <wp:docPr id="15" name="10 Elip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200025"/>
                      </a:xfrm>
                      <a:prstGeom prst="ellipse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ACF77B" id="10 Elipse" o:spid="_x0000_s1026" style="position:absolute;margin-left:465.7pt;margin-top:0;width:25.5pt;height:15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" fillcolor="#00afd4" stroked="f" strokeweight="2pt">
              <v:path arrowok="t"/>
            </v:oval>
          </w:pict>
        </mc:Fallback>
      </mc:AlternateContent>
    </w:r>
    <w:r w:rsidR="00B660B2" w:rsidRPr="0009727D">
      <w:rPr>
        <w:color w:val="FFFFFF"/>
      </w:rPr>
      <w:fldChar w:fldCharType="begin"/>
    </w:r>
    <w:r w:rsidR="00B660B2" w:rsidRPr="0009727D">
      <w:rPr>
        <w:color w:val="FFFFFF"/>
      </w:rPr>
      <w:instrText>PAGE   \* MERGEFORMAT</w:instrText>
    </w:r>
    <w:r w:rsidR="00B660B2" w:rsidRPr="0009727D">
      <w:rPr>
        <w:color w:val="FFFFFF"/>
      </w:rPr>
      <w:fldChar w:fldCharType="separate"/>
    </w:r>
    <w:r w:rsidR="00F91F02">
      <w:rPr>
        <w:noProof/>
        <w:color w:val="FFFFFF"/>
      </w:rPr>
      <w:t>6</w:t>
    </w:r>
    <w:r w:rsidR="00B660B2" w:rsidRPr="0009727D">
      <w:rPr>
        <w:color w:val="FFFFFF"/>
      </w:rPr>
      <w:fldChar w:fldCharType="end"/>
    </w:r>
  </w:p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6" w:rsidRDefault="00210DC0" w:rsidP="005D454E">
    <w:pPr>
      <w:pStyle w:val="Piedepgina"/>
      <w:jc w:val="right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4236085</wp:posOffset>
          </wp:positionH>
          <wp:positionV relativeFrom="paragraph">
            <wp:posOffset>-57785</wp:posOffset>
          </wp:positionV>
          <wp:extent cx="1528445" cy="31115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5920740</wp:posOffset>
              </wp:positionH>
              <wp:positionV relativeFrom="paragraph">
                <wp:posOffset>-10160</wp:posOffset>
              </wp:positionV>
              <wp:extent cx="323850" cy="200025"/>
              <wp:effectExtent l="0" t="0" r="0" b="0"/>
              <wp:wrapNone/>
              <wp:docPr id="13" name="1 Elip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200025"/>
                      </a:xfrm>
                      <a:prstGeom prst="ellipse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863D0C2" id="1 Elipse" o:spid="_x0000_s1026" style="position:absolute;margin-left:466.2pt;margin-top:-.8pt;width:25.5pt;height:1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" fillcolor="#00afd4" stroked="f" strokeweight="2pt">
              <v:path arrowok="t"/>
            </v:oval>
          </w:pict>
        </mc:Fallback>
      </mc:AlternateContent>
    </w:r>
    <w:r w:rsidR="00804206" w:rsidRPr="0009727D">
      <w:rPr>
        <w:color w:val="FFFFFF"/>
      </w:rPr>
      <w:fldChar w:fldCharType="begin"/>
    </w:r>
    <w:r w:rsidR="00804206" w:rsidRPr="0009727D">
      <w:rPr>
        <w:color w:val="FFFFFF"/>
      </w:rPr>
      <w:instrText>PAGE   \* MERGEFORMAT</w:instrText>
    </w:r>
    <w:r w:rsidR="00804206" w:rsidRPr="0009727D">
      <w:rPr>
        <w:color w:val="FFFFFF"/>
      </w:rPr>
      <w:fldChar w:fldCharType="separate"/>
    </w:r>
    <w:r w:rsidR="00F91F02">
      <w:rPr>
        <w:noProof/>
        <w:color w:val="FFFFFF"/>
      </w:rPr>
      <w:t>1</w:t>
    </w:r>
    <w:r w:rsidR="00804206" w:rsidRPr="0009727D">
      <w:rPr>
        <w:color w:val="FFFFFF"/>
      </w:rPr>
      <w:fldChar w:fldCharType="end"/>
    </w:r>
  </w:p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7A" w:rsidRDefault="00F3327A" w:rsidP="00DB4839">
      <w:pPr>
        <w:spacing w:after="0" w:line="240" w:lineRule="auto"/>
      </w:pPr>
      <w:r>
        <w:separator/>
      </w:r>
    </w:p>
  </w:footnote>
  <w:footnote w:type="continuationSeparator" w:id="0">
    <w:p w:rsidR="00F3327A" w:rsidRDefault="00F3327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FC" w:rsidRPr="004D1FFC" w:rsidRDefault="00210DC0" w:rsidP="004D1FFC">
    <w:pPr>
      <w:pStyle w:val="Encabezado"/>
    </w:pPr>
    <w:r w:rsidRPr="00106361">
      <w:rPr>
        <w:noProof/>
        <w:lang w:eastAsia="es-ES"/>
      </w:rPr>
      <w:drawing>
        <wp:inline distT="0" distB="0" distL="0" distR="0">
          <wp:extent cx="847725" cy="485775"/>
          <wp:effectExtent l="0" t="0" r="0" b="0"/>
          <wp:docPr id="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1FFC">
      <w:rPr>
        <w:noProof/>
        <w:lang w:eastAsia="es-ES"/>
      </w:rPr>
      <w:t xml:space="preserve">            </w:t>
    </w:r>
    <w:r w:rsidRPr="00106361">
      <w:rPr>
        <w:noProof/>
        <w:lang w:eastAsia="es-ES"/>
      </w:rPr>
      <w:drawing>
        <wp:inline distT="0" distB="0" distL="0" distR="0">
          <wp:extent cx="3857625" cy="247650"/>
          <wp:effectExtent l="0" t="0" r="0" b="0"/>
          <wp:docPr id="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9" w:rsidRDefault="00210DC0" w:rsidP="005356AF">
    <w:pPr>
      <w:spacing w:after="120" w:line="240" w:lineRule="auto"/>
      <w:ind w:left="-1134" w:right="-1134"/>
      <w:contextualSpacing/>
    </w:pPr>
    <w:r w:rsidRPr="00106361">
      <w:rPr>
        <w:noProof/>
        <w:lang w:eastAsia="es-ES"/>
      </w:rPr>
      <w:drawing>
        <wp:inline distT="0" distB="0" distL="0" distR="0">
          <wp:extent cx="847725" cy="485775"/>
          <wp:effectExtent l="0" t="0" r="0" b="0"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77BF">
      <w:rPr>
        <w:noProof/>
        <w:lang w:eastAsia="es-ES"/>
      </w:rPr>
      <w:t xml:space="preserve">                             </w:t>
    </w:r>
    <w:r w:rsidRPr="00106361">
      <w:rPr>
        <w:noProof/>
        <w:lang w:eastAsia="es-ES"/>
      </w:rPr>
      <w:drawing>
        <wp:inline distT="0" distB="0" distL="0" distR="0">
          <wp:extent cx="3857625" cy="247650"/>
          <wp:effectExtent l="0" t="0" r="0" b="0"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174E"/>
    <w:multiLevelType w:val="hybridMultilevel"/>
    <w:tmpl w:val="861C4B9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02E0C"/>
    <w:multiLevelType w:val="hybridMultilevel"/>
    <w:tmpl w:val="7534D3FA"/>
    <w:lvl w:ilvl="0" w:tplc="46AEE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FD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41E5"/>
    <w:multiLevelType w:val="hybridMultilevel"/>
    <w:tmpl w:val="CC068216"/>
    <w:lvl w:ilvl="0" w:tplc="AB485AC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7122C6"/>
    <w:multiLevelType w:val="hybridMultilevel"/>
    <w:tmpl w:val="541C3E4E"/>
    <w:lvl w:ilvl="0" w:tplc="3CF6373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6C99"/>
    <w:multiLevelType w:val="hybridMultilevel"/>
    <w:tmpl w:val="3EFE06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A7E26"/>
    <w:multiLevelType w:val="hybridMultilevel"/>
    <w:tmpl w:val="71EABA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C"/>
    <w:multiLevelType w:val="hybridMultilevel"/>
    <w:tmpl w:val="459614FC"/>
    <w:lvl w:ilvl="0" w:tplc="688082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90364"/>
    <w:multiLevelType w:val="hybridMultilevel"/>
    <w:tmpl w:val="2B92FF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07434C"/>
    <w:multiLevelType w:val="hybridMultilevel"/>
    <w:tmpl w:val="1960B9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04259"/>
    <w:multiLevelType w:val="hybridMultilevel"/>
    <w:tmpl w:val="039846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1D7E56"/>
    <w:multiLevelType w:val="hybridMultilevel"/>
    <w:tmpl w:val="79008444"/>
    <w:lvl w:ilvl="0" w:tplc="C6D67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913B23"/>
    <w:multiLevelType w:val="hybridMultilevel"/>
    <w:tmpl w:val="B45A8822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1906"/>
    <w:multiLevelType w:val="hybridMultilevel"/>
    <w:tmpl w:val="3B2217AA"/>
    <w:lvl w:ilvl="0" w:tplc="50FAE0C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d5f8ff,#eff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39"/>
    <w:rsid w:val="00024276"/>
    <w:rsid w:val="000572F9"/>
    <w:rsid w:val="0009727D"/>
    <w:rsid w:val="000A240E"/>
    <w:rsid w:val="000A5DA9"/>
    <w:rsid w:val="000A77BF"/>
    <w:rsid w:val="000D4BB9"/>
    <w:rsid w:val="00172D9B"/>
    <w:rsid w:val="00180769"/>
    <w:rsid w:val="001A6355"/>
    <w:rsid w:val="00210DC0"/>
    <w:rsid w:val="00230AD3"/>
    <w:rsid w:val="0025736E"/>
    <w:rsid w:val="00302364"/>
    <w:rsid w:val="00314758"/>
    <w:rsid w:val="003207D9"/>
    <w:rsid w:val="00327A6E"/>
    <w:rsid w:val="00371962"/>
    <w:rsid w:val="003B0507"/>
    <w:rsid w:val="003D53A7"/>
    <w:rsid w:val="00430CC9"/>
    <w:rsid w:val="0043383F"/>
    <w:rsid w:val="00435EE0"/>
    <w:rsid w:val="00440AB4"/>
    <w:rsid w:val="00450BFD"/>
    <w:rsid w:val="004D1FFC"/>
    <w:rsid w:val="004D75FF"/>
    <w:rsid w:val="004E2045"/>
    <w:rsid w:val="005178D6"/>
    <w:rsid w:val="005339FA"/>
    <w:rsid w:val="005356AF"/>
    <w:rsid w:val="005D454E"/>
    <w:rsid w:val="005D68D7"/>
    <w:rsid w:val="005F45CF"/>
    <w:rsid w:val="00600D8F"/>
    <w:rsid w:val="0061012F"/>
    <w:rsid w:val="006308E1"/>
    <w:rsid w:val="0063797F"/>
    <w:rsid w:val="006420F8"/>
    <w:rsid w:val="00646DB0"/>
    <w:rsid w:val="00652B80"/>
    <w:rsid w:val="00680326"/>
    <w:rsid w:val="006938BB"/>
    <w:rsid w:val="00694411"/>
    <w:rsid w:val="006C1E23"/>
    <w:rsid w:val="006D19CB"/>
    <w:rsid w:val="0071104A"/>
    <w:rsid w:val="00717D6F"/>
    <w:rsid w:val="00730D9E"/>
    <w:rsid w:val="007675D7"/>
    <w:rsid w:val="00781372"/>
    <w:rsid w:val="007D1EAF"/>
    <w:rsid w:val="00804206"/>
    <w:rsid w:val="00822FCD"/>
    <w:rsid w:val="008252B5"/>
    <w:rsid w:val="00835F03"/>
    <w:rsid w:val="00884DFC"/>
    <w:rsid w:val="008B1397"/>
    <w:rsid w:val="008C5055"/>
    <w:rsid w:val="00916271"/>
    <w:rsid w:val="00927FCE"/>
    <w:rsid w:val="00932B04"/>
    <w:rsid w:val="00934E3C"/>
    <w:rsid w:val="00956AFA"/>
    <w:rsid w:val="00981139"/>
    <w:rsid w:val="009B6D94"/>
    <w:rsid w:val="00A12998"/>
    <w:rsid w:val="00AC0D6E"/>
    <w:rsid w:val="00AE03D3"/>
    <w:rsid w:val="00AE693C"/>
    <w:rsid w:val="00B2526F"/>
    <w:rsid w:val="00B276C7"/>
    <w:rsid w:val="00B36715"/>
    <w:rsid w:val="00B44073"/>
    <w:rsid w:val="00B660B2"/>
    <w:rsid w:val="00BA4256"/>
    <w:rsid w:val="00BB276D"/>
    <w:rsid w:val="00BC7A09"/>
    <w:rsid w:val="00BE328C"/>
    <w:rsid w:val="00C41228"/>
    <w:rsid w:val="00C44847"/>
    <w:rsid w:val="00C81021"/>
    <w:rsid w:val="00C9659A"/>
    <w:rsid w:val="00CB7CE2"/>
    <w:rsid w:val="00D01B3B"/>
    <w:rsid w:val="00D02CE3"/>
    <w:rsid w:val="00D1312C"/>
    <w:rsid w:val="00D35AAB"/>
    <w:rsid w:val="00D92742"/>
    <w:rsid w:val="00DA7004"/>
    <w:rsid w:val="00DB4839"/>
    <w:rsid w:val="00E078ED"/>
    <w:rsid w:val="00E22396"/>
    <w:rsid w:val="00E22986"/>
    <w:rsid w:val="00E6069A"/>
    <w:rsid w:val="00E6322F"/>
    <w:rsid w:val="00E70978"/>
    <w:rsid w:val="00E82E01"/>
    <w:rsid w:val="00E91F14"/>
    <w:rsid w:val="00E934FE"/>
    <w:rsid w:val="00EC1713"/>
    <w:rsid w:val="00ED0058"/>
    <w:rsid w:val="00EF5234"/>
    <w:rsid w:val="00F20BBF"/>
    <w:rsid w:val="00F3327A"/>
    <w:rsid w:val="00F45BD1"/>
    <w:rsid w:val="00F91F02"/>
    <w:rsid w:val="00FA6184"/>
    <w:rsid w:val="00FA6F3B"/>
    <w:rsid w:val="00FC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f8ff,#effcff"/>
    </o:shapedefaults>
    <o:shapelayout v:ext="edit">
      <o:idmap v:ext="edit" data="1"/>
    </o:shapelayout>
  </w:shapeDefaults>
  <w:decimalSymbol w:val=","/>
  <w:listSeparator w:val=";"/>
  <w15:chartTrackingRefBased/>
  <w15:docId w15:val="{DE44EC0A-0D8E-4793-B6EA-03304B8B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6355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09727D"/>
  </w:style>
  <w:style w:type="paragraph" w:customStyle="1" w:styleId="Pa0">
    <w:name w:val="Pa0"/>
    <w:basedOn w:val="Normal"/>
    <w:next w:val="Normal"/>
    <w:uiPriority w:val="99"/>
    <w:rsid w:val="008252B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825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252B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252B5"/>
    <w:rPr>
      <w:sz w:val="22"/>
      <w:szCs w:val="22"/>
      <w:lang w:val="es-ES" w:eastAsia="en-US"/>
    </w:rPr>
  </w:style>
  <w:style w:type="character" w:customStyle="1" w:styleId="A5">
    <w:name w:val="A5"/>
    <w:uiPriority w:val="99"/>
    <w:rsid w:val="008252B5"/>
    <w:rPr>
      <w:color w:val="000000"/>
      <w:sz w:val="22"/>
      <w:szCs w:val="22"/>
    </w:rPr>
  </w:style>
  <w:style w:type="character" w:styleId="Refdecomentario">
    <w:name w:val="annotation reference"/>
    <w:uiPriority w:val="99"/>
    <w:semiHidden/>
    <w:unhideWhenUsed/>
    <w:rsid w:val="00822F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2FC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22FC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2F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22FCD"/>
    <w:rPr>
      <w:b/>
      <w:bCs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63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1335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Dacu Ver</cp:lastModifiedBy>
  <cp:revision>7</cp:revision>
  <cp:lastPrinted>2013-04-22T15:13:00Z</cp:lastPrinted>
  <dcterms:created xsi:type="dcterms:W3CDTF">2020-08-14T20:41:00Z</dcterms:created>
  <dcterms:modified xsi:type="dcterms:W3CDTF">2020-08-14T23:55:00Z</dcterms:modified>
</cp:coreProperties>
</file>