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0281C" w:rsidRPr="00986206" w:rsidRDefault="0080281C" w:rsidP="0080281C">
      <w:pPr>
        <w:rPr>
          <w:rFonts w:ascii="Calibri" w:hAnsi="Calibri"/>
          <w:b/>
          <w:sz w:val="24"/>
          <w:szCs w:val="24"/>
          <w:lang w:val="es-CL"/>
        </w:rPr>
      </w:pPr>
    </w:p>
    <w:p w:rsidR="0080281C" w:rsidRPr="00986206" w:rsidRDefault="0080281C" w:rsidP="0080281C">
      <w:pPr>
        <w:rPr>
          <w:rFonts w:ascii="Calibri" w:hAnsi="Calibri"/>
          <w:b/>
          <w:sz w:val="24"/>
          <w:szCs w:val="24"/>
          <w:lang w:val="es-CL"/>
        </w:rPr>
      </w:pPr>
    </w:p>
    <w:p w:rsidR="0080281C" w:rsidRPr="00986206" w:rsidRDefault="0080281C" w:rsidP="0080281C">
      <w:pPr>
        <w:rPr>
          <w:rFonts w:ascii="Calibri" w:hAnsi="Calibri"/>
          <w:b/>
          <w:sz w:val="24"/>
          <w:szCs w:val="24"/>
          <w:lang w:val="es-CL"/>
        </w:rPr>
      </w:pPr>
      <w:r w:rsidRPr="00986206">
        <w:rPr>
          <w:rFonts w:ascii="Calibri" w:hAnsi="Calibri"/>
          <w:b/>
          <w:sz w:val="24"/>
          <w:szCs w:val="24"/>
          <w:lang w:val="es-CL"/>
        </w:rPr>
        <w:t>Curso:</w:t>
      </w:r>
      <w:r w:rsidR="00CE4194" w:rsidRPr="00986206">
        <w:rPr>
          <w:rFonts w:ascii="Calibri" w:hAnsi="Calibri"/>
          <w:b/>
          <w:sz w:val="24"/>
          <w:szCs w:val="24"/>
          <w:lang w:val="es-CL"/>
        </w:rPr>
        <w:t xml:space="preserve"> </w:t>
      </w:r>
      <w:r w:rsidR="00EB415F">
        <w:rPr>
          <w:rFonts w:ascii="Calibri" w:hAnsi="Calibri"/>
          <w:b/>
          <w:sz w:val="24"/>
          <w:szCs w:val="24"/>
          <w:lang w:val="es-CL"/>
        </w:rPr>
        <w:t>Séptimo Básico</w:t>
      </w:r>
      <w:r w:rsidR="008F15DF">
        <w:rPr>
          <w:rFonts w:ascii="Calibri" w:hAnsi="Calibri"/>
          <w:b/>
          <w:sz w:val="24"/>
          <w:szCs w:val="24"/>
          <w:lang w:val="es-CL"/>
        </w:rPr>
        <w:t>.</w:t>
      </w:r>
    </w:p>
    <w:p w:rsidR="0080281C" w:rsidRPr="00986206" w:rsidRDefault="0080281C" w:rsidP="0080281C">
      <w:pPr>
        <w:rPr>
          <w:rFonts w:ascii="Calibri" w:hAnsi="Calibri"/>
          <w:b/>
          <w:sz w:val="24"/>
          <w:szCs w:val="24"/>
          <w:lang w:val="es-CL"/>
        </w:rPr>
      </w:pPr>
    </w:p>
    <w:p w:rsidR="0080281C" w:rsidRPr="00986206" w:rsidRDefault="0080281C" w:rsidP="0080281C">
      <w:pPr>
        <w:rPr>
          <w:rFonts w:ascii="Calibri" w:hAnsi="Calibri"/>
          <w:b/>
          <w:sz w:val="24"/>
          <w:szCs w:val="24"/>
          <w:lang w:val="es-CL"/>
        </w:rPr>
      </w:pPr>
      <w:r w:rsidRPr="00986206">
        <w:rPr>
          <w:rFonts w:ascii="Calibri" w:hAnsi="Calibri"/>
          <w:b/>
          <w:sz w:val="24"/>
          <w:szCs w:val="24"/>
          <w:lang w:val="es-CL"/>
        </w:rPr>
        <w:t>Asignatura:</w:t>
      </w:r>
      <w:r w:rsidR="00A04046" w:rsidRPr="00986206">
        <w:rPr>
          <w:rFonts w:ascii="Calibri" w:hAnsi="Calibri"/>
          <w:b/>
          <w:sz w:val="24"/>
          <w:szCs w:val="24"/>
          <w:lang w:val="es-CL"/>
        </w:rPr>
        <w:t xml:space="preserve"> </w:t>
      </w:r>
      <w:r w:rsidR="00EB415F">
        <w:rPr>
          <w:rFonts w:ascii="Calibri" w:hAnsi="Calibri"/>
          <w:b/>
          <w:sz w:val="24"/>
          <w:szCs w:val="24"/>
          <w:lang w:val="es-CL"/>
        </w:rPr>
        <w:t>Historia</w:t>
      </w:r>
      <w:r w:rsidR="008F15DF">
        <w:rPr>
          <w:rFonts w:ascii="Calibri" w:hAnsi="Calibri"/>
          <w:b/>
          <w:sz w:val="24"/>
          <w:szCs w:val="24"/>
          <w:lang w:val="es-CL"/>
        </w:rPr>
        <w:t>.</w:t>
      </w:r>
    </w:p>
    <w:p w:rsidR="0080281C" w:rsidRPr="00986206" w:rsidRDefault="0080281C" w:rsidP="0080281C">
      <w:pPr>
        <w:rPr>
          <w:rFonts w:ascii="Calibri" w:hAnsi="Calibri"/>
          <w:b/>
          <w:sz w:val="24"/>
          <w:szCs w:val="24"/>
          <w:lang w:val="es-CL"/>
        </w:rPr>
      </w:pPr>
    </w:p>
    <w:p w:rsidR="00563F7F" w:rsidRPr="00986206" w:rsidRDefault="0080281C" w:rsidP="0080281C">
      <w:pPr>
        <w:rPr>
          <w:rFonts w:ascii="Calibri" w:hAnsi="Calibri"/>
          <w:b/>
          <w:sz w:val="24"/>
          <w:szCs w:val="24"/>
        </w:rPr>
      </w:pPr>
      <w:r w:rsidRPr="00986206">
        <w:rPr>
          <w:rFonts w:ascii="Calibri" w:hAnsi="Calibri"/>
          <w:b/>
          <w:sz w:val="24"/>
          <w:szCs w:val="24"/>
          <w:lang w:val="es-CL"/>
        </w:rPr>
        <w:t>Clase</w:t>
      </w:r>
      <w:r w:rsidR="00D33890" w:rsidRPr="00986206">
        <w:rPr>
          <w:rFonts w:ascii="Calibri" w:hAnsi="Calibri"/>
          <w:b/>
          <w:sz w:val="24"/>
          <w:szCs w:val="24"/>
          <w:lang w:val="es-CL"/>
        </w:rPr>
        <w:t>:</w:t>
      </w:r>
      <w:r w:rsidR="00D33890" w:rsidRPr="00986206">
        <w:rPr>
          <w:rFonts w:ascii="Calibri" w:hAnsi="Calibri"/>
          <w:b/>
          <w:sz w:val="24"/>
          <w:szCs w:val="24"/>
        </w:rPr>
        <w:t xml:space="preserve"> </w:t>
      </w:r>
      <w:r w:rsidR="009D0F2C">
        <w:rPr>
          <w:rFonts w:ascii="Calibri" w:hAnsi="Calibri"/>
          <w:b/>
          <w:sz w:val="24"/>
          <w:szCs w:val="24"/>
        </w:rPr>
        <w:t xml:space="preserve">El surgimiento de la Europa Medieval. </w:t>
      </w:r>
    </w:p>
    <w:p w:rsidR="0080281C" w:rsidRPr="00986206" w:rsidRDefault="0080281C" w:rsidP="0080281C">
      <w:pPr>
        <w:rPr>
          <w:rFonts w:ascii="Calibri" w:hAnsi="Calibri"/>
          <w:b/>
          <w:sz w:val="24"/>
          <w:szCs w:val="24"/>
        </w:rPr>
      </w:pPr>
    </w:p>
    <w:p w:rsidR="0080281C" w:rsidRDefault="0080281C" w:rsidP="00A65057">
      <w:pPr>
        <w:jc w:val="both"/>
        <w:rPr>
          <w:rFonts w:ascii="Calibri" w:hAnsi="Calibri"/>
          <w:b/>
          <w:sz w:val="24"/>
          <w:szCs w:val="24"/>
        </w:rPr>
      </w:pPr>
      <w:r w:rsidRPr="00986206">
        <w:rPr>
          <w:rFonts w:ascii="Calibri" w:hAnsi="Calibri"/>
          <w:b/>
          <w:sz w:val="24"/>
          <w:szCs w:val="24"/>
        </w:rPr>
        <w:t>Instructivo</w:t>
      </w:r>
      <w:r w:rsidR="0023044B" w:rsidRPr="00986206">
        <w:rPr>
          <w:rFonts w:ascii="Calibri" w:hAnsi="Calibri"/>
          <w:b/>
          <w:sz w:val="24"/>
          <w:szCs w:val="24"/>
        </w:rPr>
        <w:t xml:space="preserve">: </w:t>
      </w:r>
    </w:p>
    <w:p w:rsidR="00CE57A4" w:rsidRDefault="002C2E09" w:rsidP="00C73C7F">
      <w:pPr>
        <w:jc w:val="both"/>
        <w:rPr>
          <w:rStyle w:val="uyufn"/>
          <w:b/>
          <w:sz w:val="24"/>
        </w:rPr>
      </w:pPr>
      <w:r>
        <w:rPr>
          <w:rStyle w:val="uyufn"/>
          <w:b/>
          <w:sz w:val="24"/>
        </w:rPr>
        <w:t xml:space="preserve"> </w:t>
      </w:r>
      <w:r w:rsidR="00EE3FD4">
        <w:rPr>
          <w:rStyle w:val="uyufn"/>
          <w:b/>
          <w:sz w:val="24"/>
        </w:rPr>
        <w:t xml:space="preserve"> </w:t>
      </w:r>
      <w:r w:rsidR="009D0F2C">
        <w:rPr>
          <w:rStyle w:val="uyufn"/>
          <w:b/>
          <w:sz w:val="24"/>
        </w:rPr>
        <w:t xml:space="preserve">Las clases serán avisadas oportunamente a través de </w:t>
      </w:r>
      <w:proofErr w:type="spellStart"/>
      <w:r w:rsidR="009D0F2C">
        <w:rPr>
          <w:rStyle w:val="uyufn"/>
          <w:b/>
          <w:sz w:val="24"/>
        </w:rPr>
        <w:t>classroom</w:t>
      </w:r>
      <w:proofErr w:type="spellEnd"/>
      <w:r w:rsidR="009D0F2C">
        <w:rPr>
          <w:rStyle w:val="uyufn"/>
          <w:b/>
          <w:sz w:val="24"/>
        </w:rPr>
        <w:t xml:space="preserve"> y la plataforma del colegio. En la plataforma del colegio acceder a la pestaña “clases </w:t>
      </w:r>
      <w:proofErr w:type="spellStart"/>
      <w:r w:rsidR="009D0F2C">
        <w:rPr>
          <w:rStyle w:val="uyufn"/>
          <w:b/>
          <w:sz w:val="24"/>
        </w:rPr>
        <w:t>on</w:t>
      </w:r>
      <w:proofErr w:type="spellEnd"/>
      <w:r w:rsidR="009D0F2C">
        <w:rPr>
          <w:rStyle w:val="uyufn"/>
          <w:b/>
          <w:sz w:val="24"/>
        </w:rPr>
        <w:t xml:space="preserve"> line”, elegir el nivel y acceder al calendario del curso. En ese calendario podrá saber la hora, el día de la clase además del link para ingresar. </w:t>
      </w:r>
    </w:p>
    <w:p w:rsidR="009D0F2C" w:rsidRPr="00CE57A4" w:rsidRDefault="009D0F2C" w:rsidP="00C73C7F">
      <w:pPr>
        <w:jc w:val="both"/>
        <w:rPr>
          <w:rStyle w:val="uyufn"/>
          <w:b/>
          <w:sz w:val="24"/>
        </w:rPr>
      </w:pPr>
    </w:p>
    <w:p w:rsidR="00724983" w:rsidRDefault="00CE57A4" w:rsidP="009D0F2C">
      <w:pPr>
        <w:jc w:val="both"/>
        <w:rPr>
          <w:rFonts w:ascii="Calibri" w:hAnsi="Calibri"/>
          <w:b/>
          <w:sz w:val="24"/>
          <w:szCs w:val="24"/>
        </w:rPr>
      </w:pPr>
      <w:r w:rsidRPr="00CE57A4">
        <w:rPr>
          <w:rStyle w:val="uyufn"/>
          <w:b/>
          <w:sz w:val="24"/>
        </w:rPr>
        <w:t xml:space="preserve"> Cualquier consulta al correo </w:t>
      </w:r>
      <w:r w:rsidR="009D0F2C">
        <w:rPr>
          <w:rStyle w:val="uyufn"/>
          <w:b/>
          <w:sz w:val="24"/>
        </w:rPr>
        <w:t xml:space="preserve">electrónico: </w:t>
      </w:r>
      <w:r w:rsidR="009D0F2C">
        <w:rPr>
          <w:rStyle w:val="uyufn"/>
          <w:b/>
          <w:sz w:val="24"/>
          <w:highlight w:val="yellow"/>
        </w:rPr>
        <w:t>profehistorianazaret@gmail.com</w:t>
      </w:r>
      <w:bookmarkStart w:id="0" w:name="_GoBack"/>
      <w:bookmarkEnd w:id="0"/>
    </w:p>
    <w:p w:rsidR="00F97FFC" w:rsidRDefault="00F97FFC" w:rsidP="0080281C">
      <w:pPr>
        <w:rPr>
          <w:rFonts w:ascii="Calibri" w:hAnsi="Calibri"/>
          <w:b/>
          <w:sz w:val="24"/>
          <w:szCs w:val="24"/>
        </w:rPr>
      </w:pPr>
    </w:p>
    <w:p w:rsidR="00F97FFC" w:rsidRDefault="00F97FFC" w:rsidP="0080281C">
      <w:pPr>
        <w:rPr>
          <w:rFonts w:ascii="Calibri" w:hAnsi="Calibri"/>
          <w:b/>
          <w:sz w:val="24"/>
          <w:szCs w:val="24"/>
        </w:rPr>
      </w:pPr>
    </w:p>
    <w:p w:rsidR="009D0F2C" w:rsidRPr="009D0F2C" w:rsidRDefault="009D0F2C" w:rsidP="009D0F2C">
      <w:pPr>
        <w:suppressAutoHyphens w:val="0"/>
        <w:spacing w:before="100" w:beforeAutospacing="1" w:after="100" w:afterAutospacing="1"/>
        <w:jc w:val="center"/>
        <w:outlineLvl w:val="0"/>
        <w:rPr>
          <w:b/>
          <w:bCs/>
          <w:color w:val="FF0000"/>
          <w:kern w:val="36"/>
          <w:sz w:val="36"/>
          <w:szCs w:val="48"/>
          <w:lang w:eastAsia="es-ES"/>
        </w:rPr>
      </w:pPr>
      <w:r w:rsidRPr="009D0F2C">
        <w:rPr>
          <w:b/>
          <w:bCs/>
          <w:color w:val="FF0000"/>
          <w:kern w:val="36"/>
          <w:sz w:val="36"/>
          <w:szCs w:val="48"/>
          <w:highlight w:val="yellow"/>
          <w:lang w:eastAsia="es-ES"/>
        </w:rPr>
        <w:t>Unidad 3: La Edad media y el nacimiento de la cultura europea</w:t>
      </w:r>
    </w:p>
    <w:p w:rsidR="00F97FFC" w:rsidRDefault="00F97FFC" w:rsidP="0080281C">
      <w:pPr>
        <w:rPr>
          <w:rFonts w:ascii="Calibri" w:hAnsi="Calibri"/>
          <w:b/>
          <w:sz w:val="24"/>
          <w:szCs w:val="24"/>
        </w:rPr>
      </w:pPr>
    </w:p>
    <w:p w:rsidR="00F97FFC" w:rsidRDefault="00F97FFC" w:rsidP="0080281C">
      <w:pPr>
        <w:rPr>
          <w:rFonts w:ascii="Calibri" w:hAnsi="Calibri"/>
          <w:b/>
          <w:sz w:val="24"/>
          <w:szCs w:val="24"/>
        </w:rPr>
      </w:pPr>
    </w:p>
    <w:p w:rsidR="00F97FFC" w:rsidRDefault="00F97FFC" w:rsidP="0080281C">
      <w:pPr>
        <w:rPr>
          <w:rFonts w:ascii="Calibri" w:hAnsi="Calibri"/>
          <w:b/>
          <w:sz w:val="24"/>
          <w:szCs w:val="24"/>
        </w:rPr>
      </w:pPr>
    </w:p>
    <w:tbl>
      <w:tblPr>
        <w:tblpPr w:leftFromText="141" w:rightFromText="141" w:vertAnchor="text" w:horzAnchor="margin"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4"/>
        <w:gridCol w:w="4875"/>
        <w:gridCol w:w="2591"/>
      </w:tblGrid>
      <w:tr w:rsidR="00BF1412" w:rsidRPr="004F16D3" w:rsidTr="00BF1412">
        <w:trPr>
          <w:trHeight w:val="202"/>
        </w:trPr>
        <w:tc>
          <w:tcPr>
            <w:tcW w:w="2894" w:type="dxa"/>
            <w:shd w:val="clear" w:color="auto" w:fill="auto"/>
          </w:tcPr>
          <w:p w:rsidR="00BF1412" w:rsidRPr="004F16D3" w:rsidRDefault="00BF1412" w:rsidP="00BF1412">
            <w:pPr>
              <w:pStyle w:val="NormalWeb"/>
              <w:spacing w:before="0" w:beforeAutospacing="0" w:after="0" w:afterAutospacing="0"/>
              <w:rPr>
                <w:rFonts w:ascii="Calibri" w:hAnsi="Calibri" w:cs="Times New Roman"/>
                <w:b/>
              </w:rPr>
            </w:pPr>
            <w:r>
              <w:rPr>
                <w:rFonts w:ascii="Calibri" w:hAnsi="Calibri" w:cs="Times New Roman"/>
                <w:b/>
              </w:rPr>
              <w:t xml:space="preserve">Curso: Séptimo </w:t>
            </w:r>
            <w:r w:rsidRPr="004F16D3">
              <w:rPr>
                <w:rFonts w:ascii="Calibri" w:hAnsi="Calibri" w:cs="Times New Roman"/>
                <w:b/>
              </w:rPr>
              <w:t xml:space="preserve"> Básico </w:t>
            </w:r>
          </w:p>
        </w:tc>
        <w:tc>
          <w:tcPr>
            <w:tcW w:w="4875" w:type="dxa"/>
            <w:shd w:val="clear" w:color="auto" w:fill="auto"/>
          </w:tcPr>
          <w:p w:rsidR="00BF1412" w:rsidRPr="004F16D3" w:rsidRDefault="00BF1412" w:rsidP="00BF1412">
            <w:pPr>
              <w:pStyle w:val="NormalWeb"/>
              <w:spacing w:before="0" w:beforeAutospacing="0" w:after="0" w:afterAutospacing="0"/>
              <w:rPr>
                <w:rFonts w:ascii="Calibri" w:hAnsi="Calibri" w:cs="Times New Roman"/>
                <w:b/>
              </w:rPr>
            </w:pPr>
            <w:r w:rsidRPr="004F16D3">
              <w:rPr>
                <w:rFonts w:ascii="Calibri" w:hAnsi="Calibri" w:cs="Times New Roman"/>
                <w:b/>
              </w:rPr>
              <w:t xml:space="preserve"> Tema:</w:t>
            </w:r>
            <w:r>
              <w:rPr>
                <w:rFonts w:ascii="Calibri" w:hAnsi="Calibri" w:cs="Times New Roman"/>
                <w:b/>
              </w:rPr>
              <w:t xml:space="preserve"> El surgimiento de la Europa Medieval. </w:t>
            </w:r>
          </w:p>
        </w:tc>
        <w:tc>
          <w:tcPr>
            <w:tcW w:w="2591" w:type="dxa"/>
            <w:shd w:val="clear" w:color="auto" w:fill="auto"/>
          </w:tcPr>
          <w:p w:rsidR="00BF1412" w:rsidRPr="004F16D3" w:rsidRDefault="00BF1412" w:rsidP="00BF1412">
            <w:pPr>
              <w:pStyle w:val="NormalWeb"/>
              <w:spacing w:before="0" w:beforeAutospacing="0" w:after="0" w:afterAutospacing="0"/>
              <w:rPr>
                <w:rFonts w:ascii="Calibri" w:hAnsi="Calibri" w:cs="Times New Roman"/>
                <w:b/>
              </w:rPr>
            </w:pPr>
            <w:r>
              <w:rPr>
                <w:rFonts w:ascii="Calibri" w:hAnsi="Calibri" w:cs="Times New Roman"/>
                <w:b/>
              </w:rPr>
              <w:t>Fecha: 24-08</w:t>
            </w:r>
            <w:r w:rsidRPr="004F16D3">
              <w:rPr>
                <w:rFonts w:ascii="Calibri" w:hAnsi="Calibri" w:cs="Times New Roman"/>
                <w:b/>
              </w:rPr>
              <w:t>-2020.</w:t>
            </w:r>
          </w:p>
        </w:tc>
      </w:tr>
      <w:tr w:rsidR="00BF1412" w:rsidRPr="004F16D3" w:rsidTr="00BF1412">
        <w:trPr>
          <w:trHeight w:val="493"/>
        </w:trPr>
        <w:tc>
          <w:tcPr>
            <w:tcW w:w="10360" w:type="dxa"/>
            <w:gridSpan w:val="3"/>
            <w:shd w:val="clear" w:color="auto" w:fill="auto"/>
          </w:tcPr>
          <w:p w:rsidR="00BF1412" w:rsidRPr="00320BA0" w:rsidRDefault="00BF1412" w:rsidP="00BF1412">
            <w:pPr>
              <w:pStyle w:val="Ttulo3"/>
              <w:jc w:val="both"/>
              <w:rPr>
                <w:rFonts w:ascii="Times New Roman" w:eastAsia="Times New Roman" w:hAnsi="Times New Roman" w:cs="Times New Roman"/>
                <w:b/>
                <w:bCs/>
                <w:color w:val="auto"/>
                <w:sz w:val="27"/>
                <w:szCs w:val="27"/>
                <w:lang w:eastAsia="es-ES"/>
              </w:rPr>
            </w:pPr>
            <w:r>
              <w:rPr>
                <w:rFonts w:ascii="Calibri" w:hAnsi="Calibri" w:cs="Calibri"/>
                <w:b/>
              </w:rPr>
              <w:t>Objetivo Aprendizaje (9</w:t>
            </w:r>
            <w:r w:rsidRPr="004F16D3">
              <w:rPr>
                <w:rFonts w:ascii="Calibri" w:hAnsi="Calibri" w:cs="Calibri"/>
                <w:b/>
              </w:rPr>
              <w:t xml:space="preserve">): </w:t>
            </w:r>
            <w:r w:rsidRPr="00320BA0">
              <w:rPr>
                <w:rFonts w:ascii="Times New Roman" w:eastAsia="Times New Roman" w:hAnsi="Times New Roman" w:cs="Times New Roman"/>
                <w:bCs/>
                <w:color w:val="auto"/>
                <w:szCs w:val="27"/>
                <w:lang w:eastAsia="es-ES"/>
              </w:rPr>
              <w:t>Explicar que la civilización europea se conforma a partir de la fragmentación de la unidad imperial de occidente y la confluencia de las tradiciones grecorromana, judeocristiana y germana, e identificar a la Iglesia Católica como el elemento que articuló esta síntesis y que legitimó el poder político.</w:t>
            </w:r>
          </w:p>
          <w:p w:rsidR="00BF1412" w:rsidRPr="00320BA0" w:rsidRDefault="00BF1412" w:rsidP="00BF1412">
            <w:pPr>
              <w:pStyle w:val="NormalWeb"/>
              <w:spacing w:before="0" w:beforeAutospacing="0" w:after="0" w:afterAutospacing="0"/>
              <w:jc w:val="both"/>
              <w:rPr>
                <w:rFonts w:ascii="Times New Roman" w:hAnsi="Times New Roman" w:cs="Times New Roman"/>
                <w:sz w:val="22"/>
              </w:rPr>
            </w:pPr>
            <w:r w:rsidRPr="00320BA0">
              <w:rPr>
                <w:rFonts w:ascii="Times New Roman" w:hAnsi="Times New Roman" w:cs="Times New Roman"/>
                <w:sz w:val="22"/>
              </w:rPr>
              <w:t xml:space="preserve"> </w:t>
            </w:r>
            <w:r w:rsidRPr="00320BA0">
              <w:rPr>
                <w:rFonts w:ascii="Times New Roman" w:hAnsi="Times New Roman" w:cs="Times New Roman"/>
                <w:highlight w:val="yellow"/>
              </w:rPr>
              <w:t>(Registrar objetivo en el cuaderno).</w:t>
            </w:r>
          </w:p>
        </w:tc>
      </w:tr>
      <w:tr w:rsidR="00BF1412" w:rsidRPr="004F16D3" w:rsidTr="00BF1412">
        <w:trPr>
          <w:trHeight w:val="98"/>
        </w:trPr>
        <w:tc>
          <w:tcPr>
            <w:tcW w:w="10360" w:type="dxa"/>
            <w:gridSpan w:val="3"/>
            <w:shd w:val="clear" w:color="auto" w:fill="auto"/>
          </w:tcPr>
          <w:p w:rsidR="00BF1412" w:rsidRPr="004F16D3" w:rsidRDefault="00BF1412" w:rsidP="00BF1412">
            <w:pPr>
              <w:pStyle w:val="NormalWeb"/>
              <w:spacing w:before="0" w:beforeAutospacing="0" w:after="0" w:afterAutospacing="0"/>
              <w:jc w:val="both"/>
              <w:rPr>
                <w:rFonts w:ascii="Calibri" w:hAnsi="Calibri" w:cs="Calibri"/>
                <w:b/>
              </w:rPr>
            </w:pPr>
          </w:p>
        </w:tc>
      </w:tr>
    </w:tbl>
    <w:p w:rsidR="00F97FFC" w:rsidRDefault="00F97FFC" w:rsidP="0080281C">
      <w:pPr>
        <w:rPr>
          <w:rFonts w:ascii="Calibri" w:hAnsi="Calibri"/>
          <w:b/>
          <w:sz w:val="24"/>
          <w:szCs w:val="24"/>
        </w:rPr>
      </w:pPr>
    </w:p>
    <w:p w:rsidR="00BF1412" w:rsidRDefault="00320BA0" w:rsidP="00BF1412">
      <w:pPr>
        <w:pStyle w:val="Prrafodelista"/>
        <w:tabs>
          <w:tab w:val="left" w:pos="3309"/>
        </w:tabs>
        <w:ind w:left="780"/>
        <w:jc w:val="center"/>
        <w:rPr>
          <w:color w:val="00B050"/>
          <w:sz w:val="32"/>
          <w:lang w:eastAsia="es-ES" w:bidi="he-IL"/>
        </w:rPr>
      </w:pPr>
      <w:r w:rsidRPr="00320BA0">
        <w:rPr>
          <w:color w:val="00B050"/>
          <w:sz w:val="32"/>
          <w:highlight w:val="yellow"/>
          <w:lang w:eastAsia="es-ES" w:bidi="he-IL"/>
        </w:rPr>
        <w:t>El surgimiento de la Europa medieval.</w:t>
      </w:r>
    </w:p>
    <w:p w:rsidR="00BF1412" w:rsidRPr="00BF1412" w:rsidRDefault="00BF1412" w:rsidP="00BF1412">
      <w:pPr>
        <w:pStyle w:val="Prrafodelista"/>
        <w:tabs>
          <w:tab w:val="left" w:pos="3309"/>
        </w:tabs>
        <w:ind w:left="780"/>
        <w:jc w:val="center"/>
        <w:rPr>
          <w:color w:val="00B050"/>
          <w:sz w:val="32"/>
          <w:lang w:eastAsia="es-ES" w:bidi="he-IL"/>
        </w:rPr>
      </w:pPr>
    </w:p>
    <w:p w:rsidR="00855B7E" w:rsidRPr="00855B7E" w:rsidRDefault="00561950" w:rsidP="00855B7E">
      <w:pPr>
        <w:pStyle w:val="Prrafodelista"/>
        <w:tabs>
          <w:tab w:val="left" w:pos="3309"/>
        </w:tabs>
        <w:ind w:left="0" w:firstLine="567"/>
        <w:jc w:val="both"/>
        <w:rPr>
          <w:sz w:val="24"/>
          <w:lang w:eastAsia="es-ES" w:bidi="he-IL"/>
        </w:rPr>
      </w:pPr>
      <w:r>
        <w:rPr>
          <w:sz w:val="24"/>
          <w:lang w:eastAsia="es-ES" w:bidi="he-IL"/>
        </w:rPr>
        <w:t>La caída del imperio romano de occidente</w:t>
      </w:r>
      <w:r w:rsidR="004D0DB9">
        <w:rPr>
          <w:sz w:val="24"/>
          <w:lang w:eastAsia="es-ES" w:bidi="he-IL"/>
        </w:rPr>
        <w:t xml:space="preserve"> (476 D.C</w:t>
      </w:r>
      <w:r w:rsidR="00F97FFC">
        <w:rPr>
          <w:sz w:val="24"/>
          <w:lang w:eastAsia="es-ES" w:bidi="he-IL"/>
        </w:rPr>
        <w:t>),</w:t>
      </w:r>
      <w:r>
        <w:rPr>
          <w:sz w:val="24"/>
          <w:lang w:eastAsia="es-ES" w:bidi="he-IL"/>
        </w:rPr>
        <w:t xml:space="preserve"> marca un doble hito en l</w:t>
      </w:r>
      <w:r w:rsidR="003B257F">
        <w:rPr>
          <w:sz w:val="24"/>
          <w:lang w:eastAsia="es-ES" w:bidi="he-IL"/>
        </w:rPr>
        <w:t>a historia de la humanidad, esta doble importancia</w:t>
      </w:r>
      <w:r>
        <w:rPr>
          <w:sz w:val="24"/>
          <w:lang w:eastAsia="es-ES" w:bidi="he-IL"/>
        </w:rPr>
        <w:t xml:space="preserve"> </w:t>
      </w:r>
      <w:r w:rsidR="00F97FFC">
        <w:rPr>
          <w:sz w:val="24"/>
          <w:lang w:eastAsia="es-ES" w:bidi="he-IL"/>
        </w:rPr>
        <w:t xml:space="preserve">radica en que su caída marca el fin de la antigüedad clásica y el inicio de un periodo histórico que abarcará un mileno, la denominada edad media. </w:t>
      </w:r>
      <w:r w:rsidR="00855B7E">
        <w:rPr>
          <w:sz w:val="24"/>
          <w:lang w:eastAsia="es-ES" w:bidi="he-IL"/>
        </w:rPr>
        <w:t xml:space="preserve">El debilitamiento del imperio romano de occidente fue un proceso extenso donde se conjugaron varios factores que tuvieron como conclusión la deposición del emperador romano Rómulo Augusto por parte del rey germano Odoacro, este hecho marcará el fin del imperio romano y el inicio a la edad media. </w:t>
      </w:r>
    </w:p>
    <w:p w:rsidR="000D580E" w:rsidRPr="002C4B82" w:rsidRDefault="00F97FFC" w:rsidP="002C4B82">
      <w:pPr>
        <w:pStyle w:val="Prrafodelista"/>
        <w:tabs>
          <w:tab w:val="left" w:pos="3309"/>
        </w:tabs>
        <w:ind w:left="0" w:firstLine="567"/>
        <w:jc w:val="both"/>
        <w:rPr>
          <w:sz w:val="24"/>
          <w:lang w:eastAsia="es-ES" w:bidi="he-IL"/>
        </w:rPr>
      </w:pPr>
      <w:r>
        <w:rPr>
          <w:sz w:val="24"/>
          <w:lang w:eastAsia="es-ES" w:bidi="he-IL"/>
        </w:rPr>
        <w:t xml:space="preserve">La edad media es un período histórico que se divide en dos, la alta edad media (siglos V-X) y la baja edad media (siglos X-XV), </w:t>
      </w:r>
      <w:r w:rsidR="003C2133">
        <w:rPr>
          <w:sz w:val="24"/>
          <w:lang w:eastAsia="es-ES" w:bidi="he-IL"/>
        </w:rPr>
        <w:t xml:space="preserve">este </w:t>
      </w:r>
      <w:r>
        <w:rPr>
          <w:sz w:val="24"/>
          <w:lang w:eastAsia="es-ES" w:bidi="he-IL"/>
        </w:rPr>
        <w:t>no fue un p</w:t>
      </w:r>
      <w:r w:rsidR="001347AF">
        <w:rPr>
          <w:sz w:val="24"/>
          <w:lang w:eastAsia="es-ES" w:bidi="he-IL"/>
        </w:rPr>
        <w:t xml:space="preserve">eriodo </w:t>
      </w:r>
      <w:r>
        <w:rPr>
          <w:sz w:val="24"/>
          <w:lang w:eastAsia="es-ES" w:bidi="he-IL"/>
        </w:rPr>
        <w:t xml:space="preserve">homogéneo </w:t>
      </w:r>
      <w:r w:rsidR="00855B7E">
        <w:rPr>
          <w:sz w:val="24"/>
          <w:lang w:eastAsia="es-ES" w:bidi="he-IL"/>
        </w:rPr>
        <w:t>al contrario</w:t>
      </w:r>
      <w:r w:rsidR="001347AF">
        <w:rPr>
          <w:sz w:val="24"/>
          <w:lang w:eastAsia="es-ES" w:bidi="he-IL"/>
        </w:rPr>
        <w:t xml:space="preserve"> fue diverso</w:t>
      </w:r>
      <w:r w:rsidR="004D0DB9">
        <w:rPr>
          <w:sz w:val="24"/>
          <w:lang w:eastAsia="es-ES" w:bidi="he-IL"/>
        </w:rPr>
        <w:t xml:space="preserve"> </w:t>
      </w:r>
      <w:r>
        <w:rPr>
          <w:sz w:val="24"/>
          <w:lang w:eastAsia="es-ES" w:bidi="he-IL"/>
        </w:rPr>
        <w:t>se vivieron distintos procesos históricos</w:t>
      </w:r>
      <w:r w:rsidR="003C2133">
        <w:rPr>
          <w:sz w:val="24"/>
          <w:lang w:eastAsia="es-ES" w:bidi="he-IL"/>
        </w:rPr>
        <w:t>,</w:t>
      </w:r>
      <w:r w:rsidR="001347AF">
        <w:rPr>
          <w:sz w:val="24"/>
          <w:lang w:eastAsia="es-ES" w:bidi="he-IL"/>
        </w:rPr>
        <w:t xml:space="preserve"> que</w:t>
      </w:r>
      <w:r w:rsidR="003C2133">
        <w:rPr>
          <w:sz w:val="24"/>
          <w:lang w:eastAsia="es-ES" w:bidi="he-IL"/>
        </w:rPr>
        <w:t xml:space="preserve"> le </w:t>
      </w:r>
      <w:r w:rsidR="001347AF">
        <w:rPr>
          <w:sz w:val="24"/>
          <w:lang w:eastAsia="es-ES" w:bidi="he-IL"/>
        </w:rPr>
        <w:t xml:space="preserve"> otorgaron</w:t>
      </w:r>
      <w:r w:rsidR="00855B7E">
        <w:rPr>
          <w:sz w:val="24"/>
          <w:lang w:eastAsia="es-ES" w:bidi="he-IL"/>
        </w:rPr>
        <w:t xml:space="preserve"> características únicas siendo estas </w:t>
      </w:r>
      <w:r w:rsidR="00B1004D">
        <w:rPr>
          <w:sz w:val="24"/>
          <w:lang w:eastAsia="es-ES" w:bidi="he-IL"/>
        </w:rPr>
        <w:t xml:space="preserve"> la base para el surgimiento de la civilización europea. </w:t>
      </w:r>
      <w:r w:rsidR="003C2133">
        <w:rPr>
          <w:sz w:val="24"/>
          <w:lang w:eastAsia="es-ES" w:bidi="he-IL"/>
        </w:rPr>
        <w:t>L</w:t>
      </w:r>
      <w:r w:rsidR="00B1004D">
        <w:rPr>
          <w:sz w:val="24"/>
          <w:lang w:eastAsia="es-ES" w:bidi="he-IL"/>
        </w:rPr>
        <w:t>a cultura de la edad media surge  de la confluencia y encuentro violento y pacífico de tres importantes culturas la grecorromana, la germana, la musulmana</w:t>
      </w:r>
      <w:r w:rsidR="001347AF">
        <w:rPr>
          <w:sz w:val="24"/>
          <w:lang w:eastAsia="es-ES" w:bidi="he-IL"/>
        </w:rPr>
        <w:t xml:space="preserve"> y la cristiana; en lo que se refiere al eje de la civilización medieval está a diferencia de la grecorromana se alejará del mar mediterráneo para posicionarse más hacia el continente europeo. La llegada de las culturas germanas y posteriormente las musulmanas configuraran a la sociedad de manera estamental, el poder político se fragmentará y descentralizará, es decir, </w:t>
      </w:r>
      <w:r w:rsidR="003B257F">
        <w:rPr>
          <w:sz w:val="24"/>
          <w:lang w:eastAsia="es-ES" w:bidi="he-IL"/>
        </w:rPr>
        <w:t xml:space="preserve">el rey compartirá el poder con los señores dueños de la tierra o feudos, dando origen </w:t>
      </w:r>
      <w:r w:rsidR="003B257F">
        <w:rPr>
          <w:sz w:val="24"/>
          <w:lang w:eastAsia="es-ES" w:bidi="he-IL"/>
        </w:rPr>
        <w:lastRenderedPageBreak/>
        <w:t xml:space="preserve">al sistema conocido como feudalismo. En lo económico, la sociedad medieval será rural </w:t>
      </w:r>
      <w:r w:rsidR="000D580E">
        <w:rPr>
          <w:sz w:val="24"/>
          <w:lang w:eastAsia="es-ES" w:bidi="he-IL"/>
        </w:rPr>
        <w:t>y autárquica, esto último quiere</w:t>
      </w:r>
      <w:r w:rsidR="003B257F">
        <w:rPr>
          <w:sz w:val="24"/>
          <w:lang w:eastAsia="es-ES" w:bidi="he-IL"/>
        </w:rPr>
        <w:t xml:space="preserve"> decir que la producción será principalmente para mantener a la población local, en los inicios de la edad media el comercio estará limitado. Y por último estos mil años estará marcada por grandes fluctuaciones demográficas y una fuerte presencia de la religión católica en la sociedad que impondrá una visión teocéntrica del mundo. </w:t>
      </w:r>
    </w:p>
    <w:p w:rsidR="000D580E" w:rsidRDefault="000D580E" w:rsidP="000D580E">
      <w:pPr>
        <w:pStyle w:val="Prrafodelista"/>
        <w:tabs>
          <w:tab w:val="left" w:pos="3309"/>
        </w:tabs>
        <w:ind w:left="0" w:firstLine="567"/>
        <w:jc w:val="both"/>
        <w:rPr>
          <w:sz w:val="24"/>
          <w:lang w:eastAsia="es-ES" w:bidi="he-IL"/>
        </w:rPr>
      </w:pPr>
      <w:r>
        <w:rPr>
          <w:sz w:val="24"/>
          <w:lang w:eastAsia="es-ES" w:bidi="he-IL"/>
        </w:rPr>
        <w:t xml:space="preserve">La desintegración del imperio romano de occidente fue multicausal, como mencionamos anteriormente no se puede indicar sólo un factor como culpable de su caída, pero podemos identificar a un pueblo que acelerará la destrucción del imperio. Este pueblo comprobará la debilidad de los romanos para mantenerse en pie e invadirá en masa el territorio bajo poder romano. </w:t>
      </w:r>
    </w:p>
    <w:p w:rsidR="000D580E" w:rsidRDefault="000D580E" w:rsidP="000D580E">
      <w:pPr>
        <w:pStyle w:val="Prrafodelista"/>
        <w:tabs>
          <w:tab w:val="left" w:pos="3309"/>
        </w:tabs>
        <w:ind w:left="0" w:firstLine="567"/>
        <w:jc w:val="both"/>
        <w:rPr>
          <w:sz w:val="24"/>
          <w:lang w:eastAsia="es-ES" w:bidi="he-IL"/>
        </w:rPr>
      </w:pPr>
      <w:r>
        <w:rPr>
          <w:sz w:val="24"/>
          <w:lang w:eastAsia="es-ES" w:bidi="he-IL"/>
        </w:rPr>
        <w:t>Para conocer los factores del declive de roma debemos remontarnos hasta el siglo III, aquí comienza una crisis general de la estructura romana. El comercio por ejemplo fue un factor para este debilitamiento, roma necesitaba de un comercio fuerte y constante para abastecer a la gran urbe, la disminución del comercio y de los productos manufacturados</w:t>
      </w:r>
      <w:r w:rsidR="002C4B82">
        <w:rPr>
          <w:sz w:val="24"/>
          <w:lang w:eastAsia="es-ES" w:bidi="he-IL"/>
        </w:rPr>
        <w:t xml:space="preserve"> debilitará al imperio</w:t>
      </w:r>
      <w:r>
        <w:rPr>
          <w:sz w:val="24"/>
          <w:lang w:eastAsia="es-ES" w:bidi="he-IL"/>
        </w:rPr>
        <w:t>; a los factores ec</w:t>
      </w:r>
      <w:r w:rsidR="002C4B82">
        <w:rPr>
          <w:sz w:val="24"/>
          <w:lang w:eastAsia="es-ES" w:bidi="he-IL"/>
        </w:rPr>
        <w:t xml:space="preserve">onómicos debemos sumar </w:t>
      </w:r>
      <w:r>
        <w:rPr>
          <w:sz w:val="24"/>
          <w:lang w:eastAsia="es-ES" w:bidi="he-IL"/>
        </w:rPr>
        <w:t xml:space="preserve"> el político: </w:t>
      </w:r>
      <w:r w:rsidR="002C4B82">
        <w:rPr>
          <w:sz w:val="24"/>
          <w:lang w:eastAsia="es-ES" w:bidi="he-IL"/>
        </w:rPr>
        <w:t>la inestabilidad política del imperio, el surgimiento de dos capitales Roma en occidente y Constantinopla en oriente quebrará la unidad política lo que desembocará en conflictos por el poder y guerras civiles. Sumado a lo anterior otro factor muy relevante es el demográfico, puntualmente la presencia de los llamados pueblos germanos que tendrán una convivencia pacífica y violenta con los romanos occidentales y que hacia el siglo V invadirán el territori</w:t>
      </w:r>
      <w:r w:rsidR="004D0DB9">
        <w:rPr>
          <w:sz w:val="24"/>
          <w:lang w:eastAsia="es-ES" w:bidi="he-IL"/>
        </w:rPr>
        <w:t>o romano.</w:t>
      </w:r>
    </w:p>
    <w:p w:rsidR="002C4B82" w:rsidRPr="004D0DB9" w:rsidRDefault="002C4B82" w:rsidP="004D0DB9">
      <w:pPr>
        <w:tabs>
          <w:tab w:val="left" w:pos="3309"/>
        </w:tabs>
        <w:jc w:val="center"/>
        <w:rPr>
          <w:color w:val="00B050"/>
          <w:sz w:val="32"/>
          <w:lang w:eastAsia="es-ES" w:bidi="he-IL"/>
        </w:rPr>
      </w:pPr>
      <w:r w:rsidRPr="004D0DB9">
        <w:rPr>
          <w:color w:val="00B050"/>
          <w:sz w:val="32"/>
          <w:highlight w:val="red"/>
          <w:lang w:eastAsia="es-ES" w:bidi="he-IL"/>
        </w:rPr>
        <w:t>Los Germanos</w:t>
      </w:r>
    </w:p>
    <w:p w:rsidR="002C4B82" w:rsidRDefault="004D0DB9" w:rsidP="004D0DB9">
      <w:pPr>
        <w:pStyle w:val="Prrafodelista"/>
        <w:tabs>
          <w:tab w:val="left" w:pos="3309"/>
        </w:tabs>
        <w:ind w:left="0"/>
        <w:jc w:val="both"/>
        <w:rPr>
          <w:sz w:val="24"/>
          <w:lang w:eastAsia="es-ES" w:bidi="he-IL"/>
        </w:rPr>
      </w:pPr>
      <w:r>
        <w:rPr>
          <w:color w:val="00B050"/>
          <w:sz w:val="32"/>
          <w:lang w:eastAsia="es-ES" w:bidi="he-IL"/>
        </w:rPr>
        <w:t xml:space="preserve">    </w:t>
      </w:r>
      <w:r w:rsidR="002C4B82">
        <w:rPr>
          <w:sz w:val="24"/>
          <w:lang w:eastAsia="es-ES" w:bidi="he-IL"/>
        </w:rPr>
        <w:t>Hemos mencionado a los germanos pero ¿quién es este pueblo?, para responder a esa pre</w:t>
      </w:r>
      <w:r>
        <w:rPr>
          <w:sz w:val="24"/>
          <w:lang w:eastAsia="es-ES" w:bidi="he-IL"/>
        </w:rPr>
        <w:t>gunta debemos clarificar el concepto</w:t>
      </w:r>
      <w:r w:rsidR="002C4B82">
        <w:rPr>
          <w:sz w:val="24"/>
          <w:lang w:eastAsia="es-ES" w:bidi="he-IL"/>
        </w:rPr>
        <w:t xml:space="preserve">. Cuando nos referimos a  los Germanos no nos referimos a un solo pueblo, sino que es un término para designar </w:t>
      </w:r>
      <w:r w:rsidR="004809F3">
        <w:rPr>
          <w:sz w:val="24"/>
          <w:lang w:eastAsia="es-ES" w:bidi="he-IL"/>
        </w:rPr>
        <w:t>a tribus que vivían</w:t>
      </w:r>
      <w:r>
        <w:rPr>
          <w:sz w:val="24"/>
          <w:lang w:eastAsia="es-ES" w:bidi="he-IL"/>
        </w:rPr>
        <w:t xml:space="preserve"> en el frontera con R</w:t>
      </w:r>
      <w:r w:rsidR="004809F3">
        <w:rPr>
          <w:sz w:val="24"/>
          <w:lang w:eastAsia="es-ES" w:bidi="he-IL"/>
        </w:rPr>
        <w:t>oma en Europa central y oriental.</w:t>
      </w:r>
    </w:p>
    <w:p w:rsidR="004809F3" w:rsidRDefault="004809F3" w:rsidP="002C4B82">
      <w:pPr>
        <w:pStyle w:val="Prrafodelista"/>
        <w:tabs>
          <w:tab w:val="left" w:pos="3309"/>
        </w:tabs>
        <w:ind w:left="0" w:firstLine="567"/>
        <w:jc w:val="both"/>
        <w:rPr>
          <w:sz w:val="24"/>
          <w:lang w:eastAsia="es-ES" w:bidi="he-IL"/>
        </w:rPr>
      </w:pPr>
      <w:r>
        <w:rPr>
          <w:sz w:val="24"/>
          <w:lang w:eastAsia="es-ES" w:bidi="he-IL"/>
        </w:rPr>
        <w:t>Estas tribus se dividían en nómades y sedentarias, es decir, algunas recorrían Europa central y oriental, o</w:t>
      </w:r>
      <w:r w:rsidR="004D0DB9">
        <w:rPr>
          <w:sz w:val="24"/>
          <w:lang w:eastAsia="es-ES" w:bidi="he-IL"/>
        </w:rPr>
        <w:t xml:space="preserve">tras se establecieron en aldeas. A pesar de esta diferencia </w:t>
      </w:r>
      <w:r>
        <w:rPr>
          <w:sz w:val="24"/>
          <w:lang w:eastAsia="es-ES" w:bidi="he-IL"/>
        </w:rPr>
        <w:t>compartían</w:t>
      </w:r>
      <w:r w:rsidR="004D0DB9">
        <w:rPr>
          <w:sz w:val="24"/>
          <w:lang w:eastAsia="es-ES" w:bidi="he-IL"/>
        </w:rPr>
        <w:t xml:space="preserve"> algunas características, a saber: </w:t>
      </w:r>
      <w:r>
        <w:rPr>
          <w:sz w:val="24"/>
          <w:lang w:eastAsia="es-ES" w:bidi="he-IL"/>
        </w:rPr>
        <w:t xml:space="preserve">su unidad política era el clan, es decir las relaciones de parentesco y ancestros en común permitían pertenecer a uno de </w:t>
      </w:r>
      <w:r w:rsidR="004D0DB9">
        <w:rPr>
          <w:sz w:val="24"/>
          <w:lang w:eastAsia="es-ES" w:bidi="he-IL"/>
        </w:rPr>
        <w:t>las tribus</w:t>
      </w:r>
      <w:r>
        <w:rPr>
          <w:sz w:val="24"/>
          <w:lang w:eastAsia="es-ES" w:bidi="he-IL"/>
        </w:rPr>
        <w:t xml:space="preserve">. Estas tribus se regían bajo leyes orales que se iban traspasando de generación en generación, la escritura no será algo que tendrán muy extendido, aunque tendrá un tipo de escritura conocida como rúnica. Estos pueblos Germanos se dedicaban a la recolección, la agricultura y la cacería, eran excelentes herreros y artesanos. Hasta antes de la invasión de Roma, sus creencias serán politeístas (creían en varios dioses), una vez asentados en territorio romano se convertirán al cristianismo. Para los pueblos germanos habían dos características humanas que debían ser cultivadas, siendo muy valoradas entre ellos, nos referimos a la fidelidad y lealtad. </w:t>
      </w:r>
    </w:p>
    <w:p w:rsidR="004D0DB9" w:rsidRDefault="004D0DB9" w:rsidP="002C4B82">
      <w:pPr>
        <w:pStyle w:val="Prrafodelista"/>
        <w:tabs>
          <w:tab w:val="left" w:pos="3309"/>
        </w:tabs>
        <w:ind w:left="0" w:firstLine="567"/>
        <w:jc w:val="both"/>
        <w:rPr>
          <w:sz w:val="24"/>
          <w:lang w:eastAsia="es-ES" w:bidi="he-IL"/>
        </w:rPr>
      </w:pPr>
      <w:r>
        <w:rPr>
          <w:sz w:val="24"/>
          <w:lang w:eastAsia="es-ES" w:bidi="he-IL"/>
        </w:rPr>
        <w:t>Los pueblos germanos tuvieron varios conflictos con el ejército</w:t>
      </w:r>
      <w:r w:rsidR="00FC3ED0">
        <w:rPr>
          <w:sz w:val="24"/>
          <w:lang w:eastAsia="es-ES" w:bidi="he-IL"/>
        </w:rPr>
        <w:t xml:space="preserve"> Romano</w:t>
      </w:r>
      <w:r>
        <w:rPr>
          <w:sz w:val="24"/>
          <w:lang w:eastAsia="es-ES" w:bidi="he-IL"/>
        </w:rPr>
        <w:t xml:space="preserve"> </w:t>
      </w:r>
      <w:r w:rsidR="00FC3ED0">
        <w:rPr>
          <w:sz w:val="24"/>
          <w:lang w:eastAsia="es-ES" w:bidi="he-IL"/>
        </w:rPr>
        <w:t xml:space="preserve">siendo la batalla de la selva Teutoburgo (9 </w:t>
      </w:r>
      <w:r>
        <w:rPr>
          <w:sz w:val="24"/>
          <w:lang w:eastAsia="es-ES" w:bidi="he-IL"/>
        </w:rPr>
        <w:t>D.C</w:t>
      </w:r>
      <w:r w:rsidR="00FC3ED0">
        <w:rPr>
          <w:sz w:val="24"/>
          <w:lang w:eastAsia="es-ES" w:bidi="he-IL"/>
        </w:rPr>
        <w:t xml:space="preserve">) </w:t>
      </w:r>
      <w:r>
        <w:rPr>
          <w:sz w:val="24"/>
          <w:lang w:eastAsia="es-ES" w:bidi="he-IL"/>
        </w:rPr>
        <w:t>una de las batallas más importante, en esta batalla  vencen los germa</w:t>
      </w:r>
      <w:r w:rsidR="002A3749">
        <w:rPr>
          <w:sz w:val="24"/>
          <w:lang w:eastAsia="es-ES" w:bidi="he-IL"/>
        </w:rPr>
        <w:t>nos.</w:t>
      </w:r>
    </w:p>
    <w:p w:rsidR="00FC3ED0" w:rsidRDefault="00FC3ED0" w:rsidP="002C4B82">
      <w:pPr>
        <w:pStyle w:val="Prrafodelista"/>
        <w:tabs>
          <w:tab w:val="left" w:pos="3309"/>
        </w:tabs>
        <w:ind w:left="0" w:firstLine="567"/>
        <w:jc w:val="both"/>
        <w:rPr>
          <w:sz w:val="24"/>
          <w:lang w:eastAsia="es-ES" w:bidi="he-IL"/>
        </w:rPr>
      </w:pPr>
      <w:r>
        <w:rPr>
          <w:sz w:val="24"/>
          <w:lang w:eastAsia="es-ES" w:bidi="he-IL"/>
        </w:rPr>
        <w:t>Los pueblos germanos convivieron por un largo tiempo pacíficamente con los romanos, en la frontera del imperio, algunos germanos se unieron al ejército romano, otros establecieron sus aldeas muy cerca de los dominios romanos, lo que posibilitó una convivencia entre ambos pueblos lo que inicio un proceso lento pero sostenido de fusión de ambos pueblos. Este proceso lento y pacífico de fusión cambió abruptamente por la intervención de un pueblo nómade que venían de</w:t>
      </w:r>
      <w:r w:rsidR="002A3749">
        <w:rPr>
          <w:sz w:val="24"/>
          <w:lang w:eastAsia="es-ES" w:bidi="he-IL"/>
        </w:rPr>
        <w:t>sde Asia, los Hunos;</w:t>
      </w:r>
      <w:r>
        <w:rPr>
          <w:sz w:val="24"/>
          <w:lang w:eastAsia="es-ES" w:bidi="he-IL"/>
        </w:rPr>
        <w:t xml:space="preserve"> guerre</w:t>
      </w:r>
      <w:r w:rsidR="002A3749">
        <w:rPr>
          <w:sz w:val="24"/>
          <w:lang w:eastAsia="es-ES" w:bidi="he-IL"/>
        </w:rPr>
        <w:t xml:space="preserve">ros por excelencia </w:t>
      </w:r>
      <w:r>
        <w:rPr>
          <w:sz w:val="24"/>
          <w:lang w:eastAsia="es-ES" w:bidi="he-IL"/>
        </w:rPr>
        <w:t xml:space="preserve"> arrasaron y sometieron a todos los pueblos que encontraban en su camino. Los primeros en caer fueron </w:t>
      </w:r>
      <w:r w:rsidR="000810BA">
        <w:rPr>
          <w:sz w:val="24"/>
          <w:lang w:eastAsia="es-ES" w:bidi="he-IL"/>
        </w:rPr>
        <w:t xml:space="preserve">los ostrogodos, esta tribu germana </w:t>
      </w:r>
      <w:r>
        <w:rPr>
          <w:sz w:val="24"/>
          <w:lang w:eastAsia="es-ES" w:bidi="he-IL"/>
        </w:rPr>
        <w:t xml:space="preserve"> quedó sometido a los Hunos. Los visigodos otra tribu germana </w:t>
      </w:r>
      <w:r w:rsidR="000810BA">
        <w:rPr>
          <w:sz w:val="24"/>
          <w:lang w:eastAsia="es-ES" w:bidi="he-IL"/>
        </w:rPr>
        <w:t>pidieron ayuda a roma, estos al ver el peligro que era el ejército de Atila, accedieron a dejar entrar a los visigodos dentro de los dominios romanos, pero a cambio los visigodos debían defender al imperio de lo</w:t>
      </w:r>
      <w:r w:rsidR="002A3749">
        <w:rPr>
          <w:sz w:val="24"/>
          <w:lang w:eastAsia="es-ES" w:bidi="he-IL"/>
        </w:rPr>
        <w:t xml:space="preserve">s ataques de los Hunos. Este acuerdo convertía a los visigodos en </w:t>
      </w:r>
      <w:proofErr w:type="spellStart"/>
      <w:r w:rsidR="002A3749">
        <w:rPr>
          <w:sz w:val="24"/>
          <w:lang w:eastAsia="es-ES" w:bidi="he-IL"/>
        </w:rPr>
        <w:t>Federati</w:t>
      </w:r>
      <w:proofErr w:type="spellEnd"/>
      <w:r w:rsidR="002A3749">
        <w:rPr>
          <w:sz w:val="24"/>
          <w:lang w:eastAsia="es-ES" w:bidi="he-IL"/>
        </w:rPr>
        <w:t>, es decir en aliados de l</w:t>
      </w:r>
      <w:r w:rsidR="000810BA">
        <w:rPr>
          <w:sz w:val="24"/>
          <w:lang w:eastAsia="es-ES" w:bidi="he-IL"/>
        </w:rPr>
        <w:t>os romano</w:t>
      </w:r>
      <w:r w:rsidR="002A3749">
        <w:rPr>
          <w:sz w:val="24"/>
          <w:lang w:eastAsia="es-ES" w:bidi="he-IL"/>
        </w:rPr>
        <w:t xml:space="preserve">, a cambio de esta alianza los romanos se comprometían a otorgarles territorios para la instalación de este pueblo. Roma no cumplió </w:t>
      </w:r>
      <w:r w:rsidR="000810BA">
        <w:rPr>
          <w:sz w:val="24"/>
          <w:lang w:eastAsia="es-ES" w:bidi="he-IL"/>
        </w:rPr>
        <w:t xml:space="preserve"> y los visigodos intentaron tomar por la fuerza parte del territorio romano, el emperador Valente atacó con fiereza a estos bárbaros, pero perdió en la batalla de Adrianópolis (378.d.c). Esta derrota no sólo significó una importante victoria para los visigodos, sino que dio cuenta de que el imperio ya no era poderoso y no era capaz de defenderse. Comienza una invasión de distintos pueblos germanos, los francos invaden la Galia, los anglos y sajones invaden las islas británicas, estas invasiones cortaron la unidad territorial de roma. Los pueblos </w:t>
      </w:r>
      <w:r w:rsidR="000810BA">
        <w:rPr>
          <w:sz w:val="24"/>
          <w:lang w:eastAsia="es-ES" w:bidi="he-IL"/>
        </w:rPr>
        <w:lastRenderedPageBreak/>
        <w:t xml:space="preserve">germanos una vez conquistado un territorio imponían su forma de </w:t>
      </w:r>
      <w:r w:rsidR="002A3749">
        <w:rPr>
          <w:sz w:val="24"/>
          <w:lang w:eastAsia="es-ES" w:bidi="he-IL"/>
        </w:rPr>
        <w:t xml:space="preserve">gobierno que se basaba en la </w:t>
      </w:r>
      <w:r w:rsidR="000810BA">
        <w:rPr>
          <w:sz w:val="24"/>
          <w:lang w:eastAsia="es-ES" w:bidi="he-IL"/>
        </w:rPr>
        <w:t xml:space="preserve">formación de reinos. </w:t>
      </w:r>
    </w:p>
    <w:p w:rsidR="00FC3ED0" w:rsidRDefault="005904E3" w:rsidP="002C4B82">
      <w:pPr>
        <w:pStyle w:val="Prrafodelista"/>
        <w:tabs>
          <w:tab w:val="left" w:pos="3309"/>
        </w:tabs>
        <w:ind w:left="0" w:firstLine="567"/>
        <w:jc w:val="both"/>
        <w:rPr>
          <w:sz w:val="24"/>
          <w:lang w:eastAsia="es-ES" w:bidi="he-IL"/>
        </w:rPr>
      </w:pPr>
      <w:r>
        <w:rPr>
          <w:sz w:val="24"/>
          <w:lang w:eastAsia="es-ES" w:bidi="he-IL"/>
        </w:rPr>
        <w:t>Atila el azote d</w:t>
      </w:r>
      <w:r w:rsidR="002A3749">
        <w:rPr>
          <w:sz w:val="24"/>
          <w:lang w:eastAsia="es-ES" w:bidi="he-IL"/>
        </w:rPr>
        <w:t>e Dios, como era conocido líder</w:t>
      </w:r>
      <w:r>
        <w:rPr>
          <w:sz w:val="24"/>
          <w:lang w:eastAsia="es-ES" w:bidi="he-IL"/>
        </w:rPr>
        <w:t xml:space="preserve"> de los hunos, amenaza con invadir y destruir a todo pueblo que estuviese habitando los territorios romanos. Germanos y Romanos, se unen y combaten a las fuerzas de Atila, la batalla final tuvo lugar en los campos cataláunicos (451 D.C), saliendo victoriosa la alianza germana – romana. Los hunos se retiraron, tiempo después su líder Atila muere, y su ejército se dispersa, la amenaza desaparece totalmente. La victoria de los germanos-romanos, precipitó la caída del imperio romano, ya que los germanos adquirieron más poder, roma quedó debilitada, no tenía capacidad para defenderse ni expulsar a los invasores germanos, que luego de la defensa del territorio sentía que ahora les pertenecía. </w:t>
      </w:r>
    </w:p>
    <w:p w:rsidR="005904E3" w:rsidRDefault="005904E3" w:rsidP="002C4B82">
      <w:pPr>
        <w:pStyle w:val="Prrafodelista"/>
        <w:tabs>
          <w:tab w:val="left" w:pos="3309"/>
        </w:tabs>
        <w:ind w:left="0" w:firstLine="567"/>
        <w:jc w:val="both"/>
        <w:rPr>
          <w:sz w:val="24"/>
          <w:lang w:eastAsia="es-ES" w:bidi="he-IL"/>
        </w:rPr>
      </w:pPr>
      <w:r>
        <w:rPr>
          <w:sz w:val="24"/>
          <w:lang w:eastAsia="es-ES" w:bidi="he-IL"/>
        </w:rPr>
        <w:t>El año 476 D.C, marcará la consolidación del poder germano, los Hérulos, pueblo germano logra penetrar la península itálica territorio donde comenzó a gestarse el sueño romano</w:t>
      </w:r>
      <w:r w:rsidR="00BF1412">
        <w:rPr>
          <w:sz w:val="24"/>
          <w:lang w:eastAsia="es-ES" w:bidi="he-IL"/>
        </w:rPr>
        <w:t xml:space="preserve">, bajo el liderazgo de Odoacro logran sacar del poder al último emperador romano de occidente, Rómulo Augusto, poniendo fin al imperio romano de occidente, iniciando con ello un nuevo período histórico que estará marcado por el surgimiento y consolidación de los llamados reinos germánicos, que tomando la herencia grecorromana construirán la civilización Europea. </w:t>
      </w:r>
    </w:p>
    <w:p w:rsidR="00BF1412" w:rsidRPr="002C4B82" w:rsidRDefault="002A3749" w:rsidP="002A3749">
      <w:pPr>
        <w:pStyle w:val="Prrafodelista"/>
        <w:tabs>
          <w:tab w:val="left" w:pos="3309"/>
        </w:tabs>
        <w:ind w:left="0"/>
        <w:jc w:val="both"/>
        <w:rPr>
          <w:sz w:val="24"/>
          <w:lang w:eastAsia="es-ES" w:bidi="he-IL"/>
        </w:rPr>
      </w:pPr>
      <w:r>
        <w:rPr>
          <w:sz w:val="24"/>
          <w:lang w:eastAsia="es-ES" w:bidi="he-IL"/>
        </w:rPr>
        <w:t xml:space="preserve">    De</w:t>
      </w:r>
      <w:r w:rsidR="00BF1412">
        <w:rPr>
          <w:sz w:val="24"/>
          <w:lang w:eastAsia="es-ES" w:bidi="he-IL"/>
        </w:rPr>
        <w:t xml:space="preserve"> los pueblos germanos se erigirá el reino Franco,</w:t>
      </w:r>
      <w:r>
        <w:rPr>
          <w:sz w:val="24"/>
          <w:lang w:eastAsia="es-ES" w:bidi="he-IL"/>
        </w:rPr>
        <w:t xml:space="preserve"> como</w:t>
      </w:r>
      <w:r w:rsidR="00BF1412">
        <w:rPr>
          <w:sz w:val="24"/>
          <w:lang w:eastAsia="es-ES" w:bidi="he-IL"/>
        </w:rPr>
        <w:t xml:space="preserve"> reino poderoso e influyente, adoptará rápidamente la religión católica, con ello le permitirá consolidar y ampliar su base de poder. Este reino se transformará en un imperio  bajo el mando de</w:t>
      </w:r>
      <w:r>
        <w:rPr>
          <w:sz w:val="24"/>
          <w:lang w:eastAsia="es-ES" w:bidi="he-IL"/>
        </w:rPr>
        <w:t xml:space="preserve"> su líder Carlomagno, uniendo </w:t>
      </w:r>
      <w:r w:rsidR="00BF1412">
        <w:rPr>
          <w:sz w:val="24"/>
          <w:lang w:eastAsia="es-ES" w:bidi="he-IL"/>
        </w:rPr>
        <w:t>definitivamente el poder religioso representado por los católicos y el poder político representado por</w:t>
      </w:r>
      <w:r>
        <w:rPr>
          <w:sz w:val="24"/>
          <w:lang w:eastAsia="es-ES" w:bidi="he-IL"/>
        </w:rPr>
        <w:t xml:space="preserve"> él. </w:t>
      </w:r>
      <w:r w:rsidR="00BF1412">
        <w:rPr>
          <w:sz w:val="24"/>
          <w:lang w:eastAsia="es-ES" w:bidi="he-IL"/>
        </w:rPr>
        <w:t xml:space="preserve"> La coronación del monarca Carlomagno, fue realizada por el papá León III, será un gran acontecimiento ya que marcará la unión entre el poder religioso y el poder político. </w:t>
      </w:r>
    </w:p>
    <w:p w:rsidR="002C4B82" w:rsidRPr="000D580E" w:rsidRDefault="002C4B82" w:rsidP="000D580E">
      <w:pPr>
        <w:pStyle w:val="Prrafodelista"/>
        <w:tabs>
          <w:tab w:val="left" w:pos="3309"/>
        </w:tabs>
        <w:ind w:left="0" w:firstLine="567"/>
        <w:jc w:val="both"/>
        <w:rPr>
          <w:sz w:val="24"/>
          <w:lang w:eastAsia="es-ES" w:bidi="he-IL"/>
        </w:rPr>
      </w:pPr>
    </w:p>
    <w:p w:rsidR="003C2133" w:rsidRPr="003C2133" w:rsidRDefault="003C2133" w:rsidP="003C2133">
      <w:pPr>
        <w:pStyle w:val="Prrafodelista"/>
        <w:tabs>
          <w:tab w:val="left" w:pos="3309"/>
        </w:tabs>
        <w:ind w:left="0" w:firstLine="567"/>
        <w:jc w:val="both"/>
        <w:rPr>
          <w:color w:val="C00000"/>
          <w:sz w:val="24"/>
          <w:lang w:eastAsia="es-ES" w:bidi="he-IL"/>
        </w:rPr>
      </w:pPr>
    </w:p>
    <w:p w:rsidR="001249CB" w:rsidRDefault="001249CB" w:rsidP="001249CB">
      <w:pPr>
        <w:tabs>
          <w:tab w:val="left" w:pos="3309"/>
        </w:tabs>
        <w:ind w:firstLine="567"/>
        <w:jc w:val="both"/>
        <w:rPr>
          <w:sz w:val="24"/>
          <w:lang w:eastAsia="es-ES" w:bidi="he-IL"/>
        </w:rPr>
      </w:pPr>
    </w:p>
    <w:p w:rsidR="001249CB" w:rsidRPr="001249CB" w:rsidRDefault="001249CB" w:rsidP="001249CB">
      <w:pPr>
        <w:tabs>
          <w:tab w:val="left" w:pos="3309"/>
        </w:tabs>
        <w:ind w:firstLine="567"/>
        <w:jc w:val="both"/>
        <w:rPr>
          <w:sz w:val="24"/>
          <w:lang w:eastAsia="es-ES" w:bidi="he-IL"/>
        </w:rPr>
      </w:pPr>
    </w:p>
    <w:sectPr w:rsidR="001249CB" w:rsidRPr="001249CB" w:rsidSect="009705A6">
      <w:headerReference w:type="default" r:id="rId7"/>
      <w:pgSz w:w="11907" w:h="16839" w:code="9"/>
      <w:pgMar w:top="568" w:right="566" w:bottom="1417" w:left="85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072A" w:rsidRDefault="00D9072A" w:rsidP="0056324F">
      <w:r>
        <w:separator/>
      </w:r>
    </w:p>
  </w:endnote>
  <w:endnote w:type="continuationSeparator" w:id="0">
    <w:p w:rsidR="00D9072A" w:rsidRDefault="00D9072A" w:rsidP="0056324F">
      <w:r>
        <w:continuationSeparator/>
      </w:r>
    </w:p>
  </w:endnote>
  <w:endnote w:type="continuationNotice" w:id="1">
    <w:p w:rsidR="00D9072A" w:rsidRDefault="00D907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072A" w:rsidRDefault="00D9072A" w:rsidP="0056324F">
      <w:r>
        <w:separator/>
      </w:r>
    </w:p>
  </w:footnote>
  <w:footnote w:type="continuationSeparator" w:id="0">
    <w:p w:rsidR="00D9072A" w:rsidRDefault="00D9072A" w:rsidP="0056324F">
      <w:r>
        <w:continuationSeparator/>
      </w:r>
    </w:p>
  </w:footnote>
  <w:footnote w:type="continuationNotice" w:id="1">
    <w:p w:rsidR="00D9072A" w:rsidRDefault="00D9072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24F" w:rsidRDefault="0056324F">
    <w:pPr>
      <w:pStyle w:val="Encabezado"/>
    </w:pPr>
    <w:r w:rsidRPr="0056324F">
      <w:rPr>
        <w:rFonts w:ascii="Calibri" w:eastAsiaTheme="minorEastAsia" w:hAnsi="Calibri" w:cstheme="minorBidi"/>
        <w:b/>
        <w:noProof/>
        <w:sz w:val="24"/>
        <w:szCs w:val="24"/>
        <w:lang w:eastAsia="es-ES"/>
      </w:rPr>
      <mc:AlternateContent>
        <mc:Choice Requires="wps">
          <w:drawing>
            <wp:anchor distT="0" distB="0" distL="114935" distR="114935" simplePos="0" relativeHeight="251659264" behindDoc="0" locked="0" layoutInCell="1" allowOverlap="1" wp14:anchorId="7B4E4AB7" wp14:editId="05954F49">
              <wp:simplePos x="0" y="0"/>
              <wp:positionH relativeFrom="column">
                <wp:posOffset>1962150</wp:posOffset>
              </wp:positionH>
              <wp:positionV relativeFrom="paragraph">
                <wp:posOffset>-59690</wp:posOffset>
              </wp:positionV>
              <wp:extent cx="3820160" cy="221615"/>
              <wp:effectExtent l="12700" t="6985" r="15240" b="952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0160" cy="221615"/>
                      </a:xfrm>
                      <a:prstGeom prst="rect">
                        <a:avLst/>
                      </a:prstGeom>
                      <a:solidFill>
                        <a:srgbClr val="FFFFFF"/>
                      </a:solidFill>
                      <a:ln w="12700">
                        <a:solidFill>
                          <a:srgbClr val="000000"/>
                        </a:solidFill>
                        <a:miter lim="800000"/>
                        <a:headEnd/>
                        <a:tailEnd/>
                      </a:ln>
                    </wps:spPr>
                    <wps:txbx>
                      <w:txbxContent>
                        <w:p w:rsidR="0056324F" w:rsidRDefault="0056324F" w:rsidP="0056324F">
                          <w:pPr>
                            <w:jc w:val="center"/>
                          </w:pPr>
                          <w:r>
                            <w:rPr>
                              <w:rFonts w:ascii="Bookman Old Style" w:hAnsi="Bookman Old Style" w:cs="Bookman Old Style"/>
                              <w:sz w:val="15"/>
                              <w:szCs w:val="15"/>
                            </w:rPr>
                            <w:t xml:space="preserve">Nuestra misión: “Formar hombres y mujeres </w:t>
                          </w:r>
                          <w:r>
                            <w:rPr>
                              <w:rFonts w:ascii="Bookman Old Style" w:hAnsi="Bookman Old Style" w:cs="Bookman Old Style"/>
                              <w:b/>
                              <w:sz w:val="15"/>
                              <w:szCs w:val="15"/>
                              <w:u w:val="single"/>
                            </w:rPr>
                            <w:t>Cristianos</w:t>
                          </w:r>
                          <w:r>
                            <w:rPr>
                              <w:rFonts w:ascii="Bookman Old Style" w:hAnsi="Bookman Old Style" w:cs="Bookman Old Style"/>
                              <w:sz w:val="15"/>
                              <w:szCs w:val="15"/>
                            </w:rPr>
                            <w:t xml:space="preserve">, </w:t>
                          </w:r>
                          <w:r>
                            <w:rPr>
                              <w:rFonts w:ascii="Bookman Old Style" w:hAnsi="Bookman Old Style" w:cs="Bookman Old Style"/>
                              <w:b/>
                              <w:sz w:val="15"/>
                              <w:szCs w:val="15"/>
                              <w:u w:val="single"/>
                            </w:rPr>
                            <w:t>Nobles</w:t>
                          </w:r>
                          <w:r>
                            <w:rPr>
                              <w:rFonts w:ascii="Bookman Old Style" w:hAnsi="Bookman Old Style" w:cs="Bookman Old Style"/>
                              <w:sz w:val="15"/>
                              <w:szCs w:val="15"/>
                            </w:rPr>
                            <w:t xml:space="preserve"> y</w:t>
                          </w:r>
                          <w:r>
                            <w:rPr>
                              <w:rFonts w:ascii="Bookman Old Style" w:hAnsi="Bookman Old Style" w:cs="Bookman Old Style"/>
                              <w:sz w:val="16"/>
                              <w:szCs w:val="16"/>
                            </w:rPr>
                            <w:t xml:space="preserve"> </w:t>
                          </w:r>
                          <w:r>
                            <w:rPr>
                              <w:rFonts w:ascii="Bookman Old Style" w:hAnsi="Bookman Old Style" w:cs="Bookman Old Style"/>
                              <w:b/>
                              <w:sz w:val="15"/>
                              <w:szCs w:val="15"/>
                              <w:u w:val="single"/>
                            </w:rPr>
                            <w:t>Capaces</w:t>
                          </w:r>
                          <w:r>
                            <w:rPr>
                              <w:rFonts w:ascii="Bookman Old Style" w:hAnsi="Bookman Old Style" w:cs="Bookman Old Style"/>
                              <w:b/>
                              <w:sz w:val="15"/>
                              <w:szCs w:val="15"/>
                            </w:rPr>
                            <w:t>”</w:t>
                          </w:r>
                        </w:p>
                        <w:p w:rsidR="0056324F" w:rsidRDefault="0056324F" w:rsidP="0056324F"/>
                      </w:txbxContent>
                    </wps:txbx>
                    <wps:bodyPr rot="0" vert="horz" wrap="square" lIns="97790" tIns="52070" rIns="97790" bIns="5207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4E4AB7" id="_x0000_t202" coordsize="21600,21600" o:spt="202" path="m,l,21600r21600,l21600,xe">
              <v:stroke joinstyle="miter"/>
              <v:path gradientshapeok="t" o:connecttype="rect"/>
            </v:shapetype>
            <v:shape id="Text Box 3" o:spid="_x0000_s1026" type="#_x0000_t202" style="position:absolute;margin-left:154.5pt;margin-top:-4.7pt;width:300.8pt;height:17.45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" strokeweight="1pt">
              <v:textbox inset="7.7pt,4.1pt,7.7pt,4.1pt">
                <w:txbxContent>
                  <w:p w:rsidR="0056324F" w:rsidRDefault="0056324F" w:rsidP="0056324F">
                    <w:pPr>
                      <w:jc w:val="center"/>
                    </w:pPr>
                    <w:r>
                      <w:rPr>
                        <w:rFonts w:ascii="Bookman Old Style" w:hAnsi="Bookman Old Style" w:cs="Bookman Old Style"/>
                        <w:sz w:val="15"/>
                        <w:szCs w:val="15"/>
                      </w:rPr>
                      <w:t xml:space="preserve">Nuestra misión: “Formar hombres y mujeres </w:t>
                    </w:r>
                    <w:r>
                      <w:rPr>
                        <w:rFonts w:ascii="Bookman Old Style" w:hAnsi="Bookman Old Style" w:cs="Bookman Old Style"/>
                        <w:b/>
                        <w:sz w:val="15"/>
                        <w:szCs w:val="15"/>
                        <w:u w:val="single"/>
                      </w:rPr>
                      <w:t>Cristianos</w:t>
                    </w:r>
                    <w:r>
                      <w:rPr>
                        <w:rFonts w:ascii="Bookman Old Style" w:hAnsi="Bookman Old Style" w:cs="Bookman Old Style"/>
                        <w:sz w:val="15"/>
                        <w:szCs w:val="15"/>
                      </w:rPr>
                      <w:t xml:space="preserve">, </w:t>
                    </w:r>
                    <w:r>
                      <w:rPr>
                        <w:rFonts w:ascii="Bookman Old Style" w:hAnsi="Bookman Old Style" w:cs="Bookman Old Style"/>
                        <w:b/>
                        <w:sz w:val="15"/>
                        <w:szCs w:val="15"/>
                        <w:u w:val="single"/>
                      </w:rPr>
                      <w:t>Nobles</w:t>
                    </w:r>
                    <w:r>
                      <w:rPr>
                        <w:rFonts w:ascii="Bookman Old Style" w:hAnsi="Bookman Old Style" w:cs="Bookman Old Style"/>
                        <w:sz w:val="15"/>
                        <w:szCs w:val="15"/>
                      </w:rPr>
                      <w:t xml:space="preserve"> y</w:t>
                    </w:r>
                    <w:r>
                      <w:rPr>
                        <w:rFonts w:ascii="Bookman Old Style" w:hAnsi="Bookman Old Style" w:cs="Bookman Old Style"/>
                        <w:sz w:val="16"/>
                        <w:szCs w:val="16"/>
                      </w:rPr>
                      <w:t xml:space="preserve"> </w:t>
                    </w:r>
                    <w:r>
                      <w:rPr>
                        <w:rFonts w:ascii="Bookman Old Style" w:hAnsi="Bookman Old Style" w:cs="Bookman Old Style"/>
                        <w:b/>
                        <w:sz w:val="15"/>
                        <w:szCs w:val="15"/>
                        <w:u w:val="single"/>
                      </w:rPr>
                      <w:t>Capaces</w:t>
                    </w:r>
                    <w:r>
                      <w:rPr>
                        <w:rFonts w:ascii="Bookman Old Style" w:hAnsi="Bookman Old Style" w:cs="Bookman Old Style"/>
                        <w:b/>
                        <w:sz w:val="15"/>
                        <w:szCs w:val="15"/>
                      </w:rPr>
                      <w:t>”</w:t>
                    </w:r>
                  </w:p>
                  <w:p w:rsidR="0056324F" w:rsidRDefault="0056324F" w:rsidP="0056324F"/>
                </w:txbxContent>
              </v:textbox>
            </v:shape>
          </w:pict>
        </mc:Fallback>
      </mc:AlternateContent>
    </w:r>
    <w:r>
      <w:rPr>
        <w:noProof/>
        <w:lang w:eastAsia="es-ES"/>
      </w:rPr>
      <w:drawing>
        <wp:inline distT="0" distB="0" distL="0" distR="0" wp14:anchorId="2D2E2DDC">
          <wp:extent cx="694690" cy="506095"/>
          <wp:effectExtent l="0" t="0" r="0" b="825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4690" cy="506095"/>
                  </a:xfrm>
                  <a:prstGeom prst="rect">
                    <a:avLst/>
                  </a:prstGeom>
                  <a:noFill/>
                </pic:spPr>
              </pic:pic>
            </a:graphicData>
          </a:graphic>
        </wp:inline>
      </w:drawing>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A333B"/>
    <w:multiLevelType w:val="hybridMultilevel"/>
    <w:tmpl w:val="15B89834"/>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027B5DE6"/>
    <w:multiLevelType w:val="hybridMultilevel"/>
    <w:tmpl w:val="20E69236"/>
    <w:lvl w:ilvl="0" w:tplc="0C0A0017">
      <w:start w:val="1"/>
      <w:numFmt w:val="lowerLetter"/>
      <w:lvlText w:val="%1)"/>
      <w:lvlJc w:val="left"/>
      <w:pPr>
        <w:tabs>
          <w:tab w:val="num" w:pos="1425"/>
        </w:tabs>
        <w:ind w:left="1425" w:hanging="360"/>
      </w:pPr>
    </w:lvl>
    <w:lvl w:ilvl="1" w:tplc="0C0A0019">
      <w:start w:val="1"/>
      <w:numFmt w:val="lowerLetter"/>
      <w:lvlText w:val="%2."/>
      <w:lvlJc w:val="left"/>
      <w:pPr>
        <w:tabs>
          <w:tab w:val="num" w:pos="2145"/>
        </w:tabs>
        <w:ind w:left="2145" w:hanging="360"/>
      </w:pPr>
    </w:lvl>
    <w:lvl w:ilvl="2" w:tplc="0C0A001B" w:tentative="1">
      <w:start w:val="1"/>
      <w:numFmt w:val="lowerRoman"/>
      <w:lvlText w:val="%3."/>
      <w:lvlJc w:val="right"/>
      <w:pPr>
        <w:tabs>
          <w:tab w:val="num" w:pos="2865"/>
        </w:tabs>
        <w:ind w:left="2865" w:hanging="180"/>
      </w:pPr>
    </w:lvl>
    <w:lvl w:ilvl="3" w:tplc="0C0A000F" w:tentative="1">
      <w:start w:val="1"/>
      <w:numFmt w:val="decimal"/>
      <w:lvlText w:val="%4."/>
      <w:lvlJc w:val="left"/>
      <w:pPr>
        <w:tabs>
          <w:tab w:val="num" w:pos="3585"/>
        </w:tabs>
        <w:ind w:left="3585" w:hanging="360"/>
      </w:pPr>
    </w:lvl>
    <w:lvl w:ilvl="4" w:tplc="0C0A0019" w:tentative="1">
      <w:start w:val="1"/>
      <w:numFmt w:val="lowerLetter"/>
      <w:lvlText w:val="%5."/>
      <w:lvlJc w:val="left"/>
      <w:pPr>
        <w:tabs>
          <w:tab w:val="num" w:pos="4305"/>
        </w:tabs>
        <w:ind w:left="4305" w:hanging="360"/>
      </w:pPr>
    </w:lvl>
    <w:lvl w:ilvl="5" w:tplc="0C0A001B" w:tentative="1">
      <w:start w:val="1"/>
      <w:numFmt w:val="lowerRoman"/>
      <w:lvlText w:val="%6."/>
      <w:lvlJc w:val="right"/>
      <w:pPr>
        <w:tabs>
          <w:tab w:val="num" w:pos="5025"/>
        </w:tabs>
        <w:ind w:left="5025" w:hanging="180"/>
      </w:pPr>
    </w:lvl>
    <w:lvl w:ilvl="6" w:tplc="0C0A000F" w:tentative="1">
      <w:start w:val="1"/>
      <w:numFmt w:val="decimal"/>
      <w:lvlText w:val="%7."/>
      <w:lvlJc w:val="left"/>
      <w:pPr>
        <w:tabs>
          <w:tab w:val="num" w:pos="5745"/>
        </w:tabs>
        <w:ind w:left="5745" w:hanging="360"/>
      </w:pPr>
    </w:lvl>
    <w:lvl w:ilvl="7" w:tplc="0C0A0019" w:tentative="1">
      <w:start w:val="1"/>
      <w:numFmt w:val="lowerLetter"/>
      <w:lvlText w:val="%8."/>
      <w:lvlJc w:val="left"/>
      <w:pPr>
        <w:tabs>
          <w:tab w:val="num" w:pos="6465"/>
        </w:tabs>
        <w:ind w:left="6465" w:hanging="360"/>
      </w:pPr>
    </w:lvl>
    <w:lvl w:ilvl="8" w:tplc="0C0A001B" w:tentative="1">
      <w:start w:val="1"/>
      <w:numFmt w:val="lowerRoman"/>
      <w:lvlText w:val="%9."/>
      <w:lvlJc w:val="right"/>
      <w:pPr>
        <w:tabs>
          <w:tab w:val="num" w:pos="7185"/>
        </w:tabs>
        <w:ind w:left="7185" w:hanging="180"/>
      </w:pPr>
    </w:lvl>
  </w:abstractNum>
  <w:abstractNum w:abstractNumId="2" w15:restartNumberingAfterBreak="0">
    <w:nsid w:val="02CD33AD"/>
    <w:multiLevelType w:val="hybridMultilevel"/>
    <w:tmpl w:val="3D86B534"/>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6C8657C"/>
    <w:multiLevelType w:val="hybridMultilevel"/>
    <w:tmpl w:val="33885BAA"/>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DB931EB"/>
    <w:multiLevelType w:val="hybridMultilevel"/>
    <w:tmpl w:val="31EEFE8E"/>
    <w:lvl w:ilvl="0" w:tplc="822A1DCE">
      <w:start w:val="1"/>
      <w:numFmt w:val="upp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5" w15:restartNumberingAfterBreak="0">
    <w:nsid w:val="11EE1B04"/>
    <w:multiLevelType w:val="hybridMultilevel"/>
    <w:tmpl w:val="8F564196"/>
    <w:lvl w:ilvl="0" w:tplc="822A1DCE">
      <w:start w:val="1"/>
      <w:numFmt w:val="upp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6" w15:restartNumberingAfterBreak="0">
    <w:nsid w:val="145B2641"/>
    <w:multiLevelType w:val="hybridMultilevel"/>
    <w:tmpl w:val="8E8C314A"/>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153B2F3F"/>
    <w:multiLevelType w:val="hybridMultilevel"/>
    <w:tmpl w:val="994A3136"/>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1543524E"/>
    <w:multiLevelType w:val="hybridMultilevel"/>
    <w:tmpl w:val="9F88B69A"/>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1564575E"/>
    <w:multiLevelType w:val="hybridMultilevel"/>
    <w:tmpl w:val="11040C2E"/>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181C2280"/>
    <w:multiLevelType w:val="hybridMultilevel"/>
    <w:tmpl w:val="913AD62C"/>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235A67CF"/>
    <w:multiLevelType w:val="hybridMultilevel"/>
    <w:tmpl w:val="92BE0C22"/>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23885600"/>
    <w:multiLevelType w:val="hybridMultilevel"/>
    <w:tmpl w:val="1FAED2FA"/>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2478396D"/>
    <w:multiLevelType w:val="hybridMultilevel"/>
    <w:tmpl w:val="6F0A56CA"/>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2A762F04"/>
    <w:multiLevelType w:val="hybridMultilevel"/>
    <w:tmpl w:val="B58C4C54"/>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2D571FD1"/>
    <w:multiLevelType w:val="hybridMultilevel"/>
    <w:tmpl w:val="78E41D34"/>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2F3B2B56"/>
    <w:multiLevelType w:val="hybridMultilevel"/>
    <w:tmpl w:val="9D14AB7E"/>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35AE04DF"/>
    <w:multiLevelType w:val="hybridMultilevel"/>
    <w:tmpl w:val="FC46D6E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A68767E"/>
    <w:multiLevelType w:val="hybridMultilevel"/>
    <w:tmpl w:val="421CBBA4"/>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15:restartNumberingAfterBreak="0">
    <w:nsid w:val="3AC37B7A"/>
    <w:multiLevelType w:val="hybridMultilevel"/>
    <w:tmpl w:val="6FF21F2C"/>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0">
    <w:nsid w:val="3AF457BA"/>
    <w:multiLevelType w:val="hybridMultilevel"/>
    <w:tmpl w:val="791A51F2"/>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15:restartNumberingAfterBreak="0">
    <w:nsid w:val="3BF27980"/>
    <w:multiLevelType w:val="hybridMultilevel"/>
    <w:tmpl w:val="CD5A6C38"/>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3D4240EA"/>
    <w:multiLevelType w:val="hybridMultilevel"/>
    <w:tmpl w:val="50FC2C1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42810253"/>
    <w:multiLevelType w:val="hybridMultilevel"/>
    <w:tmpl w:val="93D0FB06"/>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15:restartNumberingAfterBreak="0">
    <w:nsid w:val="44F94F24"/>
    <w:multiLevelType w:val="hybridMultilevel"/>
    <w:tmpl w:val="39AA98CA"/>
    <w:lvl w:ilvl="0" w:tplc="0C0A0015">
      <w:start w:val="1"/>
      <w:numFmt w:val="upperLetter"/>
      <w:lvlText w:val="%1."/>
      <w:lvlJc w:val="left"/>
      <w:pPr>
        <w:ind w:left="780" w:hanging="360"/>
      </w:pPr>
    </w:lvl>
    <w:lvl w:ilvl="1" w:tplc="0C0A0019" w:tentative="1">
      <w:start w:val="1"/>
      <w:numFmt w:val="lowerLetter"/>
      <w:lvlText w:val="%2."/>
      <w:lvlJc w:val="left"/>
      <w:pPr>
        <w:ind w:left="1500" w:hanging="360"/>
      </w:pPr>
    </w:lvl>
    <w:lvl w:ilvl="2" w:tplc="0C0A001B" w:tentative="1">
      <w:start w:val="1"/>
      <w:numFmt w:val="lowerRoman"/>
      <w:lvlText w:val="%3."/>
      <w:lvlJc w:val="right"/>
      <w:pPr>
        <w:ind w:left="2220" w:hanging="180"/>
      </w:pPr>
    </w:lvl>
    <w:lvl w:ilvl="3" w:tplc="0C0A000F" w:tentative="1">
      <w:start w:val="1"/>
      <w:numFmt w:val="decimal"/>
      <w:lvlText w:val="%4."/>
      <w:lvlJc w:val="left"/>
      <w:pPr>
        <w:ind w:left="2940" w:hanging="360"/>
      </w:pPr>
    </w:lvl>
    <w:lvl w:ilvl="4" w:tplc="0C0A0019" w:tentative="1">
      <w:start w:val="1"/>
      <w:numFmt w:val="lowerLetter"/>
      <w:lvlText w:val="%5."/>
      <w:lvlJc w:val="left"/>
      <w:pPr>
        <w:ind w:left="3660" w:hanging="360"/>
      </w:pPr>
    </w:lvl>
    <w:lvl w:ilvl="5" w:tplc="0C0A001B" w:tentative="1">
      <w:start w:val="1"/>
      <w:numFmt w:val="lowerRoman"/>
      <w:lvlText w:val="%6."/>
      <w:lvlJc w:val="right"/>
      <w:pPr>
        <w:ind w:left="4380" w:hanging="180"/>
      </w:pPr>
    </w:lvl>
    <w:lvl w:ilvl="6" w:tplc="0C0A000F" w:tentative="1">
      <w:start w:val="1"/>
      <w:numFmt w:val="decimal"/>
      <w:lvlText w:val="%7."/>
      <w:lvlJc w:val="left"/>
      <w:pPr>
        <w:ind w:left="5100" w:hanging="360"/>
      </w:pPr>
    </w:lvl>
    <w:lvl w:ilvl="7" w:tplc="0C0A0019" w:tentative="1">
      <w:start w:val="1"/>
      <w:numFmt w:val="lowerLetter"/>
      <w:lvlText w:val="%8."/>
      <w:lvlJc w:val="left"/>
      <w:pPr>
        <w:ind w:left="5820" w:hanging="360"/>
      </w:pPr>
    </w:lvl>
    <w:lvl w:ilvl="8" w:tplc="0C0A001B" w:tentative="1">
      <w:start w:val="1"/>
      <w:numFmt w:val="lowerRoman"/>
      <w:lvlText w:val="%9."/>
      <w:lvlJc w:val="right"/>
      <w:pPr>
        <w:ind w:left="6540" w:hanging="180"/>
      </w:pPr>
    </w:lvl>
  </w:abstractNum>
  <w:abstractNum w:abstractNumId="25" w15:restartNumberingAfterBreak="0">
    <w:nsid w:val="45FB6117"/>
    <w:multiLevelType w:val="hybridMultilevel"/>
    <w:tmpl w:val="4264855C"/>
    <w:lvl w:ilvl="0" w:tplc="4636D692">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49952852"/>
    <w:multiLevelType w:val="hybridMultilevel"/>
    <w:tmpl w:val="305ECBC4"/>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4E4A2EC9"/>
    <w:multiLevelType w:val="hybridMultilevel"/>
    <w:tmpl w:val="D9EA8B0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15:restartNumberingAfterBreak="0">
    <w:nsid w:val="517C5835"/>
    <w:multiLevelType w:val="hybridMultilevel"/>
    <w:tmpl w:val="58263168"/>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9" w15:restartNumberingAfterBreak="0">
    <w:nsid w:val="523E5DA8"/>
    <w:multiLevelType w:val="hybridMultilevel"/>
    <w:tmpl w:val="8536DE1C"/>
    <w:lvl w:ilvl="0" w:tplc="0C0A0017">
      <w:start w:val="1"/>
      <w:numFmt w:val="lowerLetter"/>
      <w:lvlText w:val="%1)"/>
      <w:lvlJc w:val="left"/>
      <w:pPr>
        <w:tabs>
          <w:tab w:val="num" w:pos="720"/>
        </w:tabs>
        <w:ind w:left="720" w:hanging="360"/>
      </w:pPr>
    </w:lvl>
    <w:lvl w:ilvl="1" w:tplc="59A4707C">
      <w:start w:val="1"/>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15:restartNumberingAfterBreak="0">
    <w:nsid w:val="59B777C9"/>
    <w:multiLevelType w:val="hybridMultilevel"/>
    <w:tmpl w:val="7786CBD2"/>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1" w15:restartNumberingAfterBreak="0">
    <w:nsid w:val="59F432A5"/>
    <w:multiLevelType w:val="hybridMultilevel"/>
    <w:tmpl w:val="385A592C"/>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5C161015"/>
    <w:multiLevelType w:val="hybridMultilevel"/>
    <w:tmpl w:val="62501034"/>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15:restartNumberingAfterBreak="0">
    <w:nsid w:val="61B47E8C"/>
    <w:multiLevelType w:val="hybridMultilevel"/>
    <w:tmpl w:val="429CC46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4" w15:restartNumberingAfterBreak="0">
    <w:nsid w:val="62657FEB"/>
    <w:multiLevelType w:val="hybridMultilevel"/>
    <w:tmpl w:val="501A49B0"/>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15:restartNumberingAfterBreak="0">
    <w:nsid w:val="664D65B5"/>
    <w:multiLevelType w:val="hybridMultilevel"/>
    <w:tmpl w:val="65C6DD56"/>
    <w:lvl w:ilvl="0" w:tplc="0C0A000F">
      <w:start w:val="1"/>
      <w:numFmt w:val="decimal"/>
      <w:lvlText w:val="%1."/>
      <w:lvlJc w:val="left"/>
      <w:pPr>
        <w:ind w:left="780" w:hanging="360"/>
      </w:pPr>
    </w:lvl>
    <w:lvl w:ilvl="1" w:tplc="0C0A0019" w:tentative="1">
      <w:start w:val="1"/>
      <w:numFmt w:val="lowerLetter"/>
      <w:lvlText w:val="%2."/>
      <w:lvlJc w:val="left"/>
      <w:pPr>
        <w:ind w:left="1500" w:hanging="360"/>
      </w:pPr>
    </w:lvl>
    <w:lvl w:ilvl="2" w:tplc="0C0A001B" w:tentative="1">
      <w:start w:val="1"/>
      <w:numFmt w:val="lowerRoman"/>
      <w:lvlText w:val="%3."/>
      <w:lvlJc w:val="right"/>
      <w:pPr>
        <w:ind w:left="2220" w:hanging="180"/>
      </w:pPr>
    </w:lvl>
    <w:lvl w:ilvl="3" w:tplc="0C0A000F" w:tentative="1">
      <w:start w:val="1"/>
      <w:numFmt w:val="decimal"/>
      <w:lvlText w:val="%4."/>
      <w:lvlJc w:val="left"/>
      <w:pPr>
        <w:ind w:left="2940" w:hanging="360"/>
      </w:pPr>
    </w:lvl>
    <w:lvl w:ilvl="4" w:tplc="0C0A0019" w:tentative="1">
      <w:start w:val="1"/>
      <w:numFmt w:val="lowerLetter"/>
      <w:lvlText w:val="%5."/>
      <w:lvlJc w:val="left"/>
      <w:pPr>
        <w:ind w:left="3660" w:hanging="360"/>
      </w:pPr>
    </w:lvl>
    <w:lvl w:ilvl="5" w:tplc="0C0A001B" w:tentative="1">
      <w:start w:val="1"/>
      <w:numFmt w:val="lowerRoman"/>
      <w:lvlText w:val="%6."/>
      <w:lvlJc w:val="right"/>
      <w:pPr>
        <w:ind w:left="4380" w:hanging="180"/>
      </w:pPr>
    </w:lvl>
    <w:lvl w:ilvl="6" w:tplc="0C0A000F" w:tentative="1">
      <w:start w:val="1"/>
      <w:numFmt w:val="decimal"/>
      <w:lvlText w:val="%7."/>
      <w:lvlJc w:val="left"/>
      <w:pPr>
        <w:ind w:left="5100" w:hanging="360"/>
      </w:pPr>
    </w:lvl>
    <w:lvl w:ilvl="7" w:tplc="0C0A0019" w:tentative="1">
      <w:start w:val="1"/>
      <w:numFmt w:val="lowerLetter"/>
      <w:lvlText w:val="%8."/>
      <w:lvlJc w:val="left"/>
      <w:pPr>
        <w:ind w:left="5820" w:hanging="360"/>
      </w:pPr>
    </w:lvl>
    <w:lvl w:ilvl="8" w:tplc="0C0A001B" w:tentative="1">
      <w:start w:val="1"/>
      <w:numFmt w:val="lowerRoman"/>
      <w:lvlText w:val="%9."/>
      <w:lvlJc w:val="right"/>
      <w:pPr>
        <w:ind w:left="6540" w:hanging="180"/>
      </w:pPr>
    </w:lvl>
  </w:abstractNum>
  <w:abstractNum w:abstractNumId="36" w15:restartNumberingAfterBreak="0">
    <w:nsid w:val="675D2939"/>
    <w:multiLevelType w:val="hybridMultilevel"/>
    <w:tmpl w:val="53567A2A"/>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7" w15:restartNumberingAfterBreak="0">
    <w:nsid w:val="6C3B6E9F"/>
    <w:multiLevelType w:val="hybridMultilevel"/>
    <w:tmpl w:val="2752F8A4"/>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8" w15:restartNumberingAfterBreak="0">
    <w:nsid w:val="719245B4"/>
    <w:multiLevelType w:val="hybridMultilevel"/>
    <w:tmpl w:val="B37A0168"/>
    <w:lvl w:ilvl="0" w:tplc="0C0A0017">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9" w15:restartNumberingAfterBreak="0">
    <w:nsid w:val="737D5F5A"/>
    <w:multiLevelType w:val="hybridMultilevel"/>
    <w:tmpl w:val="72BABA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73BF4420"/>
    <w:multiLevelType w:val="hybridMultilevel"/>
    <w:tmpl w:val="7292EDF6"/>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78FA4F7B"/>
    <w:multiLevelType w:val="hybridMultilevel"/>
    <w:tmpl w:val="C212E6C2"/>
    <w:lvl w:ilvl="0" w:tplc="3C4EEA9E">
      <w:start w:val="1"/>
      <w:numFmt w:val="lowerLetter"/>
      <w:lvlText w:val="%1)"/>
      <w:lvlJc w:val="left"/>
      <w:pPr>
        <w:tabs>
          <w:tab w:val="num" w:pos="1425"/>
        </w:tabs>
        <w:ind w:left="1425"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2" w15:restartNumberingAfterBreak="0">
    <w:nsid w:val="7B525734"/>
    <w:multiLevelType w:val="hybridMultilevel"/>
    <w:tmpl w:val="2A80DDFA"/>
    <w:lvl w:ilvl="0" w:tplc="E40E7468">
      <w:start w:val="1"/>
      <w:numFmt w:val="upperLetter"/>
      <w:lvlText w:val="%1)"/>
      <w:lvlJc w:val="left"/>
      <w:pPr>
        <w:ind w:left="1800" w:hanging="360"/>
      </w:pPr>
      <w:rPr>
        <w:rFonts w:hint="default"/>
      </w:rPr>
    </w:lvl>
    <w:lvl w:ilvl="1" w:tplc="0C0A0019" w:tentative="1">
      <w:start w:val="1"/>
      <w:numFmt w:val="lowerLetter"/>
      <w:lvlText w:val="%2."/>
      <w:lvlJc w:val="left"/>
      <w:pPr>
        <w:ind w:left="2520" w:hanging="360"/>
      </w:pPr>
    </w:lvl>
    <w:lvl w:ilvl="2" w:tplc="0C0A001B" w:tentative="1">
      <w:start w:val="1"/>
      <w:numFmt w:val="lowerRoman"/>
      <w:lvlText w:val="%3."/>
      <w:lvlJc w:val="right"/>
      <w:pPr>
        <w:ind w:left="3240" w:hanging="180"/>
      </w:pPr>
    </w:lvl>
    <w:lvl w:ilvl="3" w:tplc="0C0A000F" w:tentative="1">
      <w:start w:val="1"/>
      <w:numFmt w:val="decimal"/>
      <w:lvlText w:val="%4."/>
      <w:lvlJc w:val="left"/>
      <w:pPr>
        <w:ind w:left="3960" w:hanging="360"/>
      </w:pPr>
    </w:lvl>
    <w:lvl w:ilvl="4" w:tplc="0C0A0019" w:tentative="1">
      <w:start w:val="1"/>
      <w:numFmt w:val="lowerLetter"/>
      <w:lvlText w:val="%5."/>
      <w:lvlJc w:val="left"/>
      <w:pPr>
        <w:ind w:left="4680" w:hanging="360"/>
      </w:pPr>
    </w:lvl>
    <w:lvl w:ilvl="5" w:tplc="0C0A001B" w:tentative="1">
      <w:start w:val="1"/>
      <w:numFmt w:val="lowerRoman"/>
      <w:lvlText w:val="%6."/>
      <w:lvlJc w:val="right"/>
      <w:pPr>
        <w:ind w:left="5400" w:hanging="180"/>
      </w:pPr>
    </w:lvl>
    <w:lvl w:ilvl="6" w:tplc="0C0A000F" w:tentative="1">
      <w:start w:val="1"/>
      <w:numFmt w:val="decimal"/>
      <w:lvlText w:val="%7."/>
      <w:lvlJc w:val="left"/>
      <w:pPr>
        <w:ind w:left="6120" w:hanging="360"/>
      </w:pPr>
    </w:lvl>
    <w:lvl w:ilvl="7" w:tplc="0C0A0019" w:tentative="1">
      <w:start w:val="1"/>
      <w:numFmt w:val="lowerLetter"/>
      <w:lvlText w:val="%8."/>
      <w:lvlJc w:val="left"/>
      <w:pPr>
        <w:ind w:left="6840" w:hanging="360"/>
      </w:pPr>
    </w:lvl>
    <w:lvl w:ilvl="8" w:tplc="0C0A001B" w:tentative="1">
      <w:start w:val="1"/>
      <w:numFmt w:val="lowerRoman"/>
      <w:lvlText w:val="%9."/>
      <w:lvlJc w:val="right"/>
      <w:pPr>
        <w:ind w:left="7560" w:hanging="180"/>
      </w:pPr>
    </w:lvl>
  </w:abstractNum>
  <w:num w:numId="1">
    <w:abstractNumId w:val="7"/>
  </w:num>
  <w:num w:numId="2">
    <w:abstractNumId w:val="9"/>
  </w:num>
  <w:num w:numId="3">
    <w:abstractNumId w:val="26"/>
  </w:num>
  <w:num w:numId="4">
    <w:abstractNumId w:val="3"/>
  </w:num>
  <w:num w:numId="5">
    <w:abstractNumId w:val="38"/>
  </w:num>
  <w:num w:numId="6">
    <w:abstractNumId w:val="16"/>
  </w:num>
  <w:num w:numId="7">
    <w:abstractNumId w:val="21"/>
  </w:num>
  <w:num w:numId="8">
    <w:abstractNumId w:val="2"/>
  </w:num>
  <w:num w:numId="9">
    <w:abstractNumId w:val="6"/>
  </w:num>
  <w:num w:numId="10">
    <w:abstractNumId w:val="13"/>
  </w:num>
  <w:num w:numId="11">
    <w:abstractNumId w:val="0"/>
  </w:num>
  <w:num w:numId="12">
    <w:abstractNumId w:val="29"/>
  </w:num>
  <w:num w:numId="13">
    <w:abstractNumId w:val="25"/>
  </w:num>
  <w:num w:numId="14">
    <w:abstractNumId w:val="27"/>
  </w:num>
  <w:num w:numId="15">
    <w:abstractNumId w:val="1"/>
  </w:num>
  <w:num w:numId="16">
    <w:abstractNumId w:val="37"/>
  </w:num>
  <w:num w:numId="17">
    <w:abstractNumId w:val="14"/>
  </w:num>
  <w:num w:numId="18">
    <w:abstractNumId w:val="23"/>
  </w:num>
  <w:num w:numId="19">
    <w:abstractNumId w:val="18"/>
  </w:num>
  <w:num w:numId="20">
    <w:abstractNumId w:val="10"/>
  </w:num>
  <w:num w:numId="21">
    <w:abstractNumId w:val="36"/>
  </w:num>
  <w:num w:numId="22">
    <w:abstractNumId w:val="8"/>
  </w:num>
  <w:num w:numId="23">
    <w:abstractNumId w:val="34"/>
  </w:num>
  <w:num w:numId="24">
    <w:abstractNumId w:val="20"/>
  </w:num>
  <w:num w:numId="25">
    <w:abstractNumId w:val="11"/>
  </w:num>
  <w:num w:numId="26">
    <w:abstractNumId w:val="30"/>
  </w:num>
  <w:num w:numId="27">
    <w:abstractNumId w:val="19"/>
  </w:num>
  <w:num w:numId="28">
    <w:abstractNumId w:val="15"/>
  </w:num>
  <w:num w:numId="29">
    <w:abstractNumId w:val="28"/>
  </w:num>
  <w:num w:numId="30">
    <w:abstractNumId w:val="32"/>
  </w:num>
  <w:num w:numId="31">
    <w:abstractNumId w:val="41"/>
  </w:num>
  <w:num w:numId="32">
    <w:abstractNumId w:val="12"/>
  </w:num>
  <w:num w:numId="33">
    <w:abstractNumId w:val="33"/>
  </w:num>
  <w:num w:numId="34">
    <w:abstractNumId w:val="4"/>
  </w:num>
  <w:num w:numId="35">
    <w:abstractNumId w:val="42"/>
  </w:num>
  <w:num w:numId="36">
    <w:abstractNumId w:val="5"/>
  </w:num>
  <w:num w:numId="37">
    <w:abstractNumId w:val="39"/>
  </w:num>
  <w:num w:numId="38">
    <w:abstractNumId w:val="40"/>
  </w:num>
  <w:num w:numId="39">
    <w:abstractNumId w:val="31"/>
  </w:num>
  <w:num w:numId="40">
    <w:abstractNumId w:val="22"/>
  </w:num>
  <w:num w:numId="41">
    <w:abstractNumId w:val="35"/>
  </w:num>
  <w:num w:numId="42">
    <w:abstractNumId w:val="24"/>
  </w:num>
  <w:num w:numId="43">
    <w:abstractNumId w:val="17"/>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100"/>
  <w:drawingGridVerticalSpacing w:val="0"/>
  <w:displayHorizontalDrawingGridEvery w:val="0"/>
  <w:displayVerticalDrawingGridEvery w:val="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46F9"/>
    <w:rsid w:val="00032DF0"/>
    <w:rsid w:val="00037A29"/>
    <w:rsid w:val="00044448"/>
    <w:rsid w:val="00045503"/>
    <w:rsid w:val="000569D5"/>
    <w:rsid w:val="000810BA"/>
    <w:rsid w:val="000A04CB"/>
    <w:rsid w:val="000A23F5"/>
    <w:rsid w:val="000A4E2E"/>
    <w:rsid w:val="000B2DD2"/>
    <w:rsid w:val="000D467C"/>
    <w:rsid w:val="000D580E"/>
    <w:rsid w:val="001101C1"/>
    <w:rsid w:val="001249CB"/>
    <w:rsid w:val="00132140"/>
    <w:rsid w:val="001347AF"/>
    <w:rsid w:val="00141F5F"/>
    <w:rsid w:val="00161B87"/>
    <w:rsid w:val="00171EA7"/>
    <w:rsid w:val="001754EC"/>
    <w:rsid w:val="0017712E"/>
    <w:rsid w:val="00192BCE"/>
    <w:rsid w:val="00196339"/>
    <w:rsid w:val="001A2A69"/>
    <w:rsid w:val="001D7A9B"/>
    <w:rsid w:val="001E4B0E"/>
    <w:rsid w:val="001F23B6"/>
    <w:rsid w:val="00207387"/>
    <w:rsid w:val="002124BE"/>
    <w:rsid w:val="0023044B"/>
    <w:rsid w:val="002479FA"/>
    <w:rsid w:val="00247D84"/>
    <w:rsid w:val="00274AED"/>
    <w:rsid w:val="002A0DB6"/>
    <w:rsid w:val="002A3749"/>
    <w:rsid w:val="002B2BF7"/>
    <w:rsid w:val="002B636A"/>
    <w:rsid w:val="002C2E09"/>
    <w:rsid w:val="002C4B82"/>
    <w:rsid w:val="002E1697"/>
    <w:rsid w:val="00311FB7"/>
    <w:rsid w:val="00314D6D"/>
    <w:rsid w:val="00320BA0"/>
    <w:rsid w:val="00336C42"/>
    <w:rsid w:val="00342DE3"/>
    <w:rsid w:val="00343074"/>
    <w:rsid w:val="0034729B"/>
    <w:rsid w:val="00350C47"/>
    <w:rsid w:val="00352509"/>
    <w:rsid w:val="00360039"/>
    <w:rsid w:val="00372E76"/>
    <w:rsid w:val="003843D5"/>
    <w:rsid w:val="00384BC4"/>
    <w:rsid w:val="003860FB"/>
    <w:rsid w:val="003875EB"/>
    <w:rsid w:val="00391285"/>
    <w:rsid w:val="003A29C3"/>
    <w:rsid w:val="003A7AA6"/>
    <w:rsid w:val="003B257F"/>
    <w:rsid w:val="003C2133"/>
    <w:rsid w:val="003C46F9"/>
    <w:rsid w:val="003D3DB7"/>
    <w:rsid w:val="0041752F"/>
    <w:rsid w:val="00424185"/>
    <w:rsid w:val="0043042C"/>
    <w:rsid w:val="00461F89"/>
    <w:rsid w:val="004809F3"/>
    <w:rsid w:val="00486723"/>
    <w:rsid w:val="00493839"/>
    <w:rsid w:val="004A54C0"/>
    <w:rsid w:val="004B0482"/>
    <w:rsid w:val="004B75AA"/>
    <w:rsid w:val="004C1101"/>
    <w:rsid w:val="004D0DB9"/>
    <w:rsid w:val="004D4685"/>
    <w:rsid w:val="004F1EE8"/>
    <w:rsid w:val="00507A00"/>
    <w:rsid w:val="00512171"/>
    <w:rsid w:val="00513DF1"/>
    <w:rsid w:val="00513EFE"/>
    <w:rsid w:val="00514836"/>
    <w:rsid w:val="005310BA"/>
    <w:rsid w:val="00532824"/>
    <w:rsid w:val="005330FE"/>
    <w:rsid w:val="00534237"/>
    <w:rsid w:val="00557CF6"/>
    <w:rsid w:val="00561950"/>
    <w:rsid w:val="0056324F"/>
    <w:rsid w:val="00563F7F"/>
    <w:rsid w:val="00566F91"/>
    <w:rsid w:val="0058484F"/>
    <w:rsid w:val="005904E3"/>
    <w:rsid w:val="005971CD"/>
    <w:rsid w:val="005B3DFD"/>
    <w:rsid w:val="005B4EAF"/>
    <w:rsid w:val="005C2F0C"/>
    <w:rsid w:val="005C3B2F"/>
    <w:rsid w:val="005E3D5D"/>
    <w:rsid w:val="005F5798"/>
    <w:rsid w:val="00601B4E"/>
    <w:rsid w:val="006020D2"/>
    <w:rsid w:val="00610DFD"/>
    <w:rsid w:val="00612646"/>
    <w:rsid w:val="00632E87"/>
    <w:rsid w:val="00634260"/>
    <w:rsid w:val="00640D6B"/>
    <w:rsid w:val="0065235F"/>
    <w:rsid w:val="0067717E"/>
    <w:rsid w:val="00686C46"/>
    <w:rsid w:val="006A0CD5"/>
    <w:rsid w:val="006C6D3A"/>
    <w:rsid w:val="006E06B0"/>
    <w:rsid w:val="006E36F5"/>
    <w:rsid w:val="006E6391"/>
    <w:rsid w:val="006E6BD6"/>
    <w:rsid w:val="00724983"/>
    <w:rsid w:val="007332DF"/>
    <w:rsid w:val="00737298"/>
    <w:rsid w:val="00740050"/>
    <w:rsid w:val="007461EA"/>
    <w:rsid w:val="00764E11"/>
    <w:rsid w:val="00790EC0"/>
    <w:rsid w:val="007A5274"/>
    <w:rsid w:val="007B0E9F"/>
    <w:rsid w:val="007C36B4"/>
    <w:rsid w:val="007D55A7"/>
    <w:rsid w:val="007F577F"/>
    <w:rsid w:val="007F6847"/>
    <w:rsid w:val="007F7305"/>
    <w:rsid w:val="0080281C"/>
    <w:rsid w:val="008047B5"/>
    <w:rsid w:val="00837957"/>
    <w:rsid w:val="00845530"/>
    <w:rsid w:val="00845AF1"/>
    <w:rsid w:val="00851CA4"/>
    <w:rsid w:val="00855B7E"/>
    <w:rsid w:val="00871B96"/>
    <w:rsid w:val="0088069F"/>
    <w:rsid w:val="0089405F"/>
    <w:rsid w:val="008A15FF"/>
    <w:rsid w:val="008A5DD8"/>
    <w:rsid w:val="008A618B"/>
    <w:rsid w:val="008C4902"/>
    <w:rsid w:val="008D15C0"/>
    <w:rsid w:val="008E792F"/>
    <w:rsid w:val="008F15DF"/>
    <w:rsid w:val="008F4BAA"/>
    <w:rsid w:val="00915DD6"/>
    <w:rsid w:val="009244B1"/>
    <w:rsid w:val="0092689C"/>
    <w:rsid w:val="009275A3"/>
    <w:rsid w:val="009456E1"/>
    <w:rsid w:val="009705A6"/>
    <w:rsid w:val="00986206"/>
    <w:rsid w:val="0099191B"/>
    <w:rsid w:val="009929B2"/>
    <w:rsid w:val="00996E2C"/>
    <w:rsid w:val="009A5261"/>
    <w:rsid w:val="009A686C"/>
    <w:rsid w:val="009B3AC7"/>
    <w:rsid w:val="009D0F2C"/>
    <w:rsid w:val="009E4B27"/>
    <w:rsid w:val="009E6600"/>
    <w:rsid w:val="009F0FAB"/>
    <w:rsid w:val="00A04046"/>
    <w:rsid w:val="00A04AD8"/>
    <w:rsid w:val="00A06C8B"/>
    <w:rsid w:val="00A17CE4"/>
    <w:rsid w:val="00A25B19"/>
    <w:rsid w:val="00A30357"/>
    <w:rsid w:val="00A57EAB"/>
    <w:rsid w:val="00A63C61"/>
    <w:rsid w:val="00A65057"/>
    <w:rsid w:val="00A754E2"/>
    <w:rsid w:val="00A7687F"/>
    <w:rsid w:val="00AA463E"/>
    <w:rsid w:val="00AB56EB"/>
    <w:rsid w:val="00AD15AD"/>
    <w:rsid w:val="00AD347B"/>
    <w:rsid w:val="00AD386D"/>
    <w:rsid w:val="00AE49F7"/>
    <w:rsid w:val="00AF0418"/>
    <w:rsid w:val="00AF2649"/>
    <w:rsid w:val="00B1004D"/>
    <w:rsid w:val="00B77272"/>
    <w:rsid w:val="00BA30CF"/>
    <w:rsid w:val="00BA4675"/>
    <w:rsid w:val="00BC2798"/>
    <w:rsid w:val="00BD0931"/>
    <w:rsid w:val="00BE71DA"/>
    <w:rsid w:val="00BF1412"/>
    <w:rsid w:val="00C03E21"/>
    <w:rsid w:val="00C04C60"/>
    <w:rsid w:val="00C05360"/>
    <w:rsid w:val="00C11847"/>
    <w:rsid w:val="00C265DB"/>
    <w:rsid w:val="00C35A72"/>
    <w:rsid w:val="00C46764"/>
    <w:rsid w:val="00C651B5"/>
    <w:rsid w:val="00C73C7F"/>
    <w:rsid w:val="00C963A3"/>
    <w:rsid w:val="00CA4CFD"/>
    <w:rsid w:val="00CA5720"/>
    <w:rsid w:val="00CC4EB5"/>
    <w:rsid w:val="00CD0B36"/>
    <w:rsid w:val="00CD4E62"/>
    <w:rsid w:val="00CD5BFD"/>
    <w:rsid w:val="00CE2B05"/>
    <w:rsid w:val="00CE4194"/>
    <w:rsid w:val="00CE4B70"/>
    <w:rsid w:val="00CE57A4"/>
    <w:rsid w:val="00D23162"/>
    <w:rsid w:val="00D33890"/>
    <w:rsid w:val="00D35723"/>
    <w:rsid w:val="00D37F58"/>
    <w:rsid w:val="00D717B6"/>
    <w:rsid w:val="00D729B3"/>
    <w:rsid w:val="00D812C2"/>
    <w:rsid w:val="00D8753F"/>
    <w:rsid w:val="00D9072A"/>
    <w:rsid w:val="00DA454B"/>
    <w:rsid w:val="00DB7850"/>
    <w:rsid w:val="00DD4E7A"/>
    <w:rsid w:val="00DD76C8"/>
    <w:rsid w:val="00E203A4"/>
    <w:rsid w:val="00E25BDC"/>
    <w:rsid w:val="00E31086"/>
    <w:rsid w:val="00E36DAE"/>
    <w:rsid w:val="00E45C3A"/>
    <w:rsid w:val="00E544CB"/>
    <w:rsid w:val="00E562BE"/>
    <w:rsid w:val="00E57A98"/>
    <w:rsid w:val="00E614D7"/>
    <w:rsid w:val="00E71F2C"/>
    <w:rsid w:val="00EA6152"/>
    <w:rsid w:val="00EB415F"/>
    <w:rsid w:val="00EC6FA5"/>
    <w:rsid w:val="00EE3FD4"/>
    <w:rsid w:val="00EE5486"/>
    <w:rsid w:val="00EE597E"/>
    <w:rsid w:val="00EE682E"/>
    <w:rsid w:val="00F1541E"/>
    <w:rsid w:val="00F4486D"/>
    <w:rsid w:val="00F5735F"/>
    <w:rsid w:val="00F735BA"/>
    <w:rsid w:val="00F8380E"/>
    <w:rsid w:val="00F97FFC"/>
    <w:rsid w:val="00FB5F4F"/>
    <w:rsid w:val="00FC3ED0"/>
    <w:rsid w:val="00FD0672"/>
    <w:rsid w:val="00FE051B"/>
    <w:rsid w:val="00FF054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chartTrackingRefBased/>
  <w15:docId w15:val="{7AECCEC1-ED77-44C4-B5F8-5DDFA7D34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4902"/>
    <w:pPr>
      <w:suppressAutoHyphens/>
    </w:pPr>
    <w:rPr>
      <w:lang w:eastAsia="ar-SA"/>
    </w:rPr>
  </w:style>
  <w:style w:type="paragraph" w:styleId="Ttulo1">
    <w:name w:val="heading 1"/>
    <w:basedOn w:val="Normal"/>
    <w:next w:val="Normal"/>
    <w:link w:val="Ttulo1Car"/>
    <w:uiPriority w:val="9"/>
    <w:qFormat/>
    <w:rsid w:val="009D0F2C"/>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320BA0"/>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Fuentedeprrafopredeter1">
    <w:name w:val="Fuente de párrafo predeter.1"/>
    <w:rsid w:val="008C4902"/>
  </w:style>
  <w:style w:type="character" w:customStyle="1" w:styleId="TtuloCar">
    <w:name w:val="Título Car"/>
    <w:rsid w:val="008C4902"/>
    <w:rPr>
      <w:rFonts w:ascii="Tahoma" w:eastAsia="Times New Roman" w:hAnsi="Tahoma" w:cs="Times New Roman"/>
      <w:b/>
      <w:sz w:val="28"/>
      <w:szCs w:val="20"/>
      <w:u w:val="single"/>
    </w:rPr>
  </w:style>
  <w:style w:type="character" w:customStyle="1" w:styleId="TextodegloboCar">
    <w:name w:val="Texto de globo Car"/>
    <w:rsid w:val="008C4902"/>
    <w:rPr>
      <w:rFonts w:ascii="Tahoma" w:eastAsia="Times New Roman" w:hAnsi="Tahoma" w:cs="Tahoma"/>
      <w:sz w:val="16"/>
      <w:szCs w:val="16"/>
    </w:rPr>
  </w:style>
  <w:style w:type="paragraph" w:customStyle="1" w:styleId="Encabezado1">
    <w:name w:val="Encabezado1"/>
    <w:basedOn w:val="Normal"/>
    <w:next w:val="Textoindependiente"/>
    <w:rsid w:val="008C4902"/>
    <w:pPr>
      <w:keepNext/>
      <w:spacing w:before="240" w:after="120"/>
    </w:pPr>
    <w:rPr>
      <w:rFonts w:ascii="Arial" w:eastAsia="Microsoft YaHei" w:hAnsi="Arial" w:cs="Mangal"/>
      <w:sz w:val="28"/>
      <w:szCs w:val="28"/>
    </w:rPr>
  </w:style>
  <w:style w:type="paragraph" w:styleId="Textoindependiente">
    <w:name w:val="Body Text"/>
    <w:basedOn w:val="Normal"/>
    <w:rsid w:val="008C4902"/>
    <w:pPr>
      <w:spacing w:after="120"/>
    </w:pPr>
  </w:style>
  <w:style w:type="paragraph" w:styleId="Lista">
    <w:name w:val="List"/>
    <w:basedOn w:val="Textoindependiente"/>
    <w:rsid w:val="008C4902"/>
    <w:rPr>
      <w:rFonts w:cs="Mangal"/>
    </w:rPr>
  </w:style>
  <w:style w:type="paragraph" w:customStyle="1" w:styleId="Etiqueta">
    <w:name w:val="Etiqueta"/>
    <w:basedOn w:val="Normal"/>
    <w:rsid w:val="008C4902"/>
    <w:pPr>
      <w:suppressLineNumbers/>
      <w:spacing w:before="120" w:after="120"/>
    </w:pPr>
    <w:rPr>
      <w:rFonts w:cs="Mangal"/>
      <w:i/>
      <w:iCs/>
      <w:sz w:val="24"/>
      <w:szCs w:val="24"/>
    </w:rPr>
  </w:style>
  <w:style w:type="paragraph" w:customStyle="1" w:styleId="ndice">
    <w:name w:val="Índice"/>
    <w:basedOn w:val="Normal"/>
    <w:rsid w:val="008C4902"/>
    <w:pPr>
      <w:suppressLineNumbers/>
    </w:pPr>
    <w:rPr>
      <w:rFonts w:cs="Mangal"/>
    </w:rPr>
  </w:style>
  <w:style w:type="paragraph" w:customStyle="1" w:styleId="Ttulo">
    <w:name w:val="Título"/>
    <w:basedOn w:val="Normal"/>
    <w:next w:val="Subttulo"/>
    <w:qFormat/>
    <w:rsid w:val="008C4902"/>
    <w:pPr>
      <w:jc w:val="center"/>
    </w:pPr>
    <w:rPr>
      <w:rFonts w:ascii="Tahoma" w:hAnsi="Tahoma" w:cs="Tahoma"/>
      <w:b/>
      <w:sz w:val="28"/>
      <w:u w:val="single"/>
    </w:rPr>
  </w:style>
  <w:style w:type="paragraph" w:styleId="Subttulo">
    <w:name w:val="Subtitle"/>
    <w:basedOn w:val="Encabezado1"/>
    <w:next w:val="Textoindependiente"/>
    <w:qFormat/>
    <w:rsid w:val="008C4902"/>
    <w:pPr>
      <w:jc w:val="center"/>
    </w:pPr>
    <w:rPr>
      <w:i/>
      <w:iCs/>
    </w:rPr>
  </w:style>
  <w:style w:type="paragraph" w:styleId="Textodeglobo">
    <w:name w:val="Balloon Text"/>
    <w:basedOn w:val="Normal"/>
    <w:rsid w:val="008C4902"/>
    <w:rPr>
      <w:rFonts w:ascii="Tahoma" w:hAnsi="Tahoma" w:cs="Tahoma"/>
      <w:sz w:val="16"/>
      <w:szCs w:val="16"/>
    </w:rPr>
  </w:style>
  <w:style w:type="paragraph" w:customStyle="1" w:styleId="Contenidodelmarco">
    <w:name w:val="Contenido del marco"/>
    <w:basedOn w:val="Textoindependiente"/>
    <w:rsid w:val="008C4902"/>
  </w:style>
  <w:style w:type="paragraph" w:customStyle="1" w:styleId="Contenidodelatabla">
    <w:name w:val="Contenido de la tabla"/>
    <w:basedOn w:val="Normal"/>
    <w:rsid w:val="008C4902"/>
    <w:pPr>
      <w:suppressLineNumbers/>
    </w:pPr>
  </w:style>
  <w:style w:type="paragraph" w:customStyle="1" w:styleId="Encabezadodelatabla">
    <w:name w:val="Encabezado de la tabla"/>
    <w:basedOn w:val="Contenidodelatabla"/>
    <w:rsid w:val="008C4902"/>
    <w:pPr>
      <w:jc w:val="center"/>
    </w:pPr>
    <w:rPr>
      <w:b/>
      <w:bCs/>
    </w:rPr>
  </w:style>
  <w:style w:type="character" w:styleId="Textodelmarcadordeposicin">
    <w:name w:val="Placeholder Text"/>
    <w:uiPriority w:val="99"/>
    <w:semiHidden/>
    <w:rsid w:val="00343074"/>
    <w:rPr>
      <w:color w:val="808080"/>
    </w:rPr>
  </w:style>
  <w:style w:type="paragraph" w:styleId="Prrafodelista">
    <w:name w:val="List Paragraph"/>
    <w:basedOn w:val="Normal"/>
    <w:uiPriority w:val="34"/>
    <w:qFormat/>
    <w:rsid w:val="00BE71DA"/>
    <w:pPr>
      <w:ind w:left="720"/>
      <w:contextualSpacing/>
    </w:pPr>
  </w:style>
  <w:style w:type="table" w:styleId="Tablaconcuadrcula">
    <w:name w:val="Table Grid"/>
    <w:basedOn w:val="Tablanormal"/>
    <w:uiPriority w:val="39"/>
    <w:rsid w:val="008047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rsid w:val="003875EB"/>
    <w:pPr>
      <w:suppressAutoHyphens w:val="0"/>
      <w:spacing w:before="100" w:beforeAutospacing="1" w:after="100" w:afterAutospacing="1"/>
    </w:pPr>
    <w:rPr>
      <w:rFonts w:ascii="Arial Unicode MS" w:eastAsia="Arial Unicode MS" w:hAnsi="Arial Unicode MS" w:cs="Arial Unicode MS"/>
      <w:sz w:val="24"/>
      <w:szCs w:val="24"/>
      <w:lang w:eastAsia="es-ES" w:bidi="he-IL"/>
    </w:rPr>
  </w:style>
  <w:style w:type="character" w:styleId="Hipervnculo">
    <w:name w:val="Hyperlink"/>
    <w:uiPriority w:val="99"/>
    <w:unhideWhenUsed/>
    <w:rsid w:val="00EB415F"/>
    <w:rPr>
      <w:color w:val="0563C1"/>
      <w:u w:val="single"/>
    </w:rPr>
  </w:style>
  <w:style w:type="paragraph" w:styleId="Encabezado">
    <w:name w:val="header"/>
    <w:basedOn w:val="Normal"/>
    <w:link w:val="EncabezadoCar"/>
    <w:uiPriority w:val="99"/>
    <w:unhideWhenUsed/>
    <w:rsid w:val="0056324F"/>
    <w:pPr>
      <w:tabs>
        <w:tab w:val="center" w:pos="4252"/>
        <w:tab w:val="right" w:pos="8504"/>
      </w:tabs>
    </w:pPr>
  </w:style>
  <w:style w:type="character" w:customStyle="1" w:styleId="EncabezadoCar">
    <w:name w:val="Encabezado Car"/>
    <w:basedOn w:val="Fuentedeprrafopredeter"/>
    <w:link w:val="Encabezado"/>
    <w:uiPriority w:val="99"/>
    <w:rsid w:val="0056324F"/>
    <w:rPr>
      <w:lang w:eastAsia="ar-SA"/>
    </w:rPr>
  </w:style>
  <w:style w:type="paragraph" w:styleId="Piedepgina">
    <w:name w:val="footer"/>
    <w:basedOn w:val="Normal"/>
    <w:link w:val="PiedepginaCar"/>
    <w:uiPriority w:val="99"/>
    <w:unhideWhenUsed/>
    <w:rsid w:val="0056324F"/>
    <w:pPr>
      <w:tabs>
        <w:tab w:val="center" w:pos="4252"/>
        <w:tab w:val="right" w:pos="8504"/>
      </w:tabs>
    </w:pPr>
  </w:style>
  <w:style w:type="character" w:customStyle="1" w:styleId="PiedepginaCar">
    <w:name w:val="Pie de página Car"/>
    <w:basedOn w:val="Fuentedeprrafopredeter"/>
    <w:link w:val="Piedepgina"/>
    <w:uiPriority w:val="99"/>
    <w:rsid w:val="0056324F"/>
    <w:rPr>
      <w:lang w:eastAsia="ar-SA"/>
    </w:rPr>
  </w:style>
  <w:style w:type="character" w:customStyle="1" w:styleId="uyufn">
    <w:name w:val="uyufn"/>
    <w:basedOn w:val="Fuentedeprrafopredeter"/>
    <w:rsid w:val="00CE57A4"/>
  </w:style>
  <w:style w:type="character" w:styleId="Refdecomentario">
    <w:name w:val="annotation reference"/>
    <w:basedOn w:val="Fuentedeprrafopredeter"/>
    <w:uiPriority w:val="99"/>
    <w:semiHidden/>
    <w:unhideWhenUsed/>
    <w:rsid w:val="009275A3"/>
    <w:rPr>
      <w:sz w:val="16"/>
      <w:szCs w:val="16"/>
    </w:rPr>
  </w:style>
  <w:style w:type="paragraph" w:styleId="Textocomentario">
    <w:name w:val="annotation text"/>
    <w:basedOn w:val="Normal"/>
    <w:link w:val="TextocomentarioCar"/>
    <w:uiPriority w:val="99"/>
    <w:semiHidden/>
    <w:unhideWhenUsed/>
    <w:rsid w:val="009275A3"/>
  </w:style>
  <w:style w:type="character" w:customStyle="1" w:styleId="TextocomentarioCar">
    <w:name w:val="Texto comentario Car"/>
    <w:basedOn w:val="Fuentedeprrafopredeter"/>
    <w:link w:val="Textocomentario"/>
    <w:uiPriority w:val="99"/>
    <w:semiHidden/>
    <w:rsid w:val="009275A3"/>
    <w:rPr>
      <w:lang w:eastAsia="ar-SA"/>
    </w:rPr>
  </w:style>
  <w:style w:type="paragraph" w:styleId="Asuntodelcomentario">
    <w:name w:val="annotation subject"/>
    <w:basedOn w:val="Textocomentario"/>
    <w:next w:val="Textocomentario"/>
    <w:link w:val="AsuntodelcomentarioCar"/>
    <w:uiPriority w:val="99"/>
    <w:semiHidden/>
    <w:unhideWhenUsed/>
    <w:rsid w:val="009275A3"/>
    <w:rPr>
      <w:b/>
      <w:bCs/>
    </w:rPr>
  </w:style>
  <w:style w:type="character" w:customStyle="1" w:styleId="AsuntodelcomentarioCar">
    <w:name w:val="Asunto del comentario Car"/>
    <w:basedOn w:val="TextocomentarioCar"/>
    <w:link w:val="Asuntodelcomentario"/>
    <w:uiPriority w:val="99"/>
    <w:semiHidden/>
    <w:rsid w:val="009275A3"/>
    <w:rPr>
      <w:b/>
      <w:bCs/>
      <w:lang w:eastAsia="ar-SA"/>
    </w:rPr>
  </w:style>
  <w:style w:type="paragraph" w:styleId="Revisin">
    <w:name w:val="Revision"/>
    <w:hidden/>
    <w:uiPriority w:val="99"/>
    <w:semiHidden/>
    <w:rsid w:val="008F4BAA"/>
    <w:rPr>
      <w:lang w:eastAsia="ar-SA"/>
    </w:rPr>
  </w:style>
  <w:style w:type="character" w:customStyle="1" w:styleId="Ttulo3Car">
    <w:name w:val="Título 3 Car"/>
    <w:basedOn w:val="Fuentedeprrafopredeter"/>
    <w:link w:val="Ttulo3"/>
    <w:uiPriority w:val="9"/>
    <w:semiHidden/>
    <w:rsid w:val="00320BA0"/>
    <w:rPr>
      <w:rFonts w:asciiTheme="majorHAnsi" w:eastAsiaTheme="majorEastAsia" w:hAnsiTheme="majorHAnsi" w:cstheme="majorBidi"/>
      <w:color w:val="1F4D78" w:themeColor="accent1" w:themeShade="7F"/>
      <w:sz w:val="24"/>
      <w:szCs w:val="24"/>
      <w:lang w:eastAsia="ar-SA"/>
    </w:rPr>
  </w:style>
  <w:style w:type="character" w:customStyle="1" w:styleId="Ttulo1Car">
    <w:name w:val="Título 1 Car"/>
    <w:basedOn w:val="Fuentedeprrafopredeter"/>
    <w:link w:val="Ttulo1"/>
    <w:uiPriority w:val="9"/>
    <w:rsid w:val="009D0F2C"/>
    <w:rPr>
      <w:rFonts w:asciiTheme="majorHAnsi" w:eastAsiaTheme="majorEastAsia" w:hAnsiTheme="majorHAnsi" w:cstheme="majorBidi"/>
      <w:color w:val="2E74B5" w:themeColor="accent1" w:themeShade="BF"/>
      <w:sz w:val="32"/>
      <w:szCs w:val="3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9109021">
      <w:bodyDiv w:val="1"/>
      <w:marLeft w:val="0"/>
      <w:marRight w:val="0"/>
      <w:marTop w:val="0"/>
      <w:marBottom w:val="0"/>
      <w:divBdr>
        <w:top w:val="none" w:sz="0" w:space="0" w:color="auto"/>
        <w:left w:val="none" w:sz="0" w:space="0" w:color="auto"/>
        <w:bottom w:val="none" w:sz="0" w:space="0" w:color="auto"/>
        <w:right w:val="none" w:sz="0" w:space="0" w:color="auto"/>
      </w:divBdr>
    </w:div>
    <w:div w:id="691105541">
      <w:bodyDiv w:val="1"/>
      <w:marLeft w:val="0"/>
      <w:marRight w:val="0"/>
      <w:marTop w:val="0"/>
      <w:marBottom w:val="0"/>
      <w:divBdr>
        <w:top w:val="none" w:sz="0" w:space="0" w:color="auto"/>
        <w:left w:val="none" w:sz="0" w:space="0" w:color="auto"/>
        <w:bottom w:val="none" w:sz="0" w:space="0" w:color="auto"/>
        <w:right w:val="none" w:sz="0" w:space="0" w:color="auto"/>
      </w:divBdr>
    </w:div>
    <w:div w:id="1299611489">
      <w:bodyDiv w:val="1"/>
      <w:marLeft w:val="0"/>
      <w:marRight w:val="0"/>
      <w:marTop w:val="0"/>
      <w:marBottom w:val="0"/>
      <w:divBdr>
        <w:top w:val="none" w:sz="0" w:space="0" w:color="auto"/>
        <w:left w:val="none" w:sz="0" w:space="0" w:color="auto"/>
        <w:bottom w:val="none" w:sz="0" w:space="0" w:color="auto"/>
        <w:right w:val="none" w:sz="0" w:space="0" w:color="auto"/>
      </w:divBdr>
    </w:div>
    <w:div w:id="1802377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210</TotalTime>
  <Pages>3</Pages>
  <Words>1460</Words>
  <Characters>8031</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9473</CharactersWithSpaces>
  <SharedDoc>false</SharedDoc>
  <HLinks>
    <vt:vector size="6" baseType="variant">
      <vt:variant>
        <vt:i4>7733336</vt:i4>
      </vt:variant>
      <vt:variant>
        <vt:i4>3</vt:i4>
      </vt:variant>
      <vt:variant>
        <vt:i4>0</vt:i4>
      </vt:variant>
      <vt:variant>
        <vt:i4>5</vt:i4>
      </vt:variant>
      <vt:variant>
        <vt:lpwstr>mailto:profehistorianazaret@gmail.com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cp:lastModifiedBy>Dacu Ver</cp:lastModifiedBy>
  <cp:revision>5</cp:revision>
  <cp:lastPrinted>2013-04-19T11:49:00Z</cp:lastPrinted>
  <dcterms:created xsi:type="dcterms:W3CDTF">2020-08-14T01:33:00Z</dcterms:created>
  <dcterms:modified xsi:type="dcterms:W3CDTF">2020-08-14T20:53:00Z</dcterms:modified>
</cp:coreProperties>
</file>