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443FA" w14:textId="77777777" w:rsidR="00090199" w:rsidRDefault="00090199" w:rsidP="00090199">
      <w:pPr>
        <w:spacing w:after="0" w:line="254" w:lineRule="auto"/>
        <w:jc w:val="both"/>
        <w:rPr>
          <w:rFonts w:ascii="Calibri Light" w:hAnsi="Calibri Light" w:cs="Andalus"/>
          <w:b/>
          <w:noProof w:val="0"/>
          <w:sz w:val="20"/>
          <w:szCs w:val="20"/>
          <w:u w:val="single"/>
        </w:rPr>
      </w:pPr>
      <w: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746B04" wp14:editId="5F3A6AB8">
                <wp:simplePos x="0" y="0"/>
                <wp:positionH relativeFrom="column">
                  <wp:posOffset>1720215</wp:posOffset>
                </wp:positionH>
                <wp:positionV relativeFrom="paragraph">
                  <wp:posOffset>8890</wp:posOffset>
                </wp:positionV>
                <wp:extent cx="3820160" cy="221615"/>
                <wp:effectExtent l="0" t="0" r="27940" b="260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A4B4B" w14:textId="77777777" w:rsidR="00090199" w:rsidRDefault="00090199" w:rsidP="00090199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21073C2A" w14:textId="77777777" w:rsidR="00090199" w:rsidRDefault="00090199" w:rsidP="00090199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46B0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5.45pt;margin-top:.7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" strokeweight="1pt">
                <v:textbox inset="7.7pt,4.1pt,7.7pt,4.1pt">
                  <w:txbxContent>
                    <w:p w14:paraId="165A4B4B" w14:textId="77777777" w:rsidR="00090199" w:rsidRDefault="00090199" w:rsidP="00090199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14:paraId="21073C2A" w14:textId="77777777" w:rsidR="00090199" w:rsidRDefault="00090199" w:rsidP="00090199"/>
                  </w:txbxContent>
                </v:textbox>
              </v:shape>
            </w:pict>
          </mc:Fallback>
        </mc:AlternateContent>
      </w:r>
    </w:p>
    <w:p w14:paraId="3D90B3E0" w14:textId="77777777" w:rsidR="00090199" w:rsidRDefault="00090199" w:rsidP="00090199">
      <w:pPr>
        <w:suppressAutoHyphens/>
        <w:spacing w:after="0" w:line="240" w:lineRule="auto"/>
        <w:rPr>
          <w:rFonts w:eastAsia="Times New Roman"/>
          <w:b/>
          <w:noProof w:val="0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es-CL"/>
        </w:rPr>
        <w:drawing>
          <wp:inline distT="0" distB="0" distL="0" distR="0" wp14:anchorId="5F1CEED5" wp14:editId="740340FC">
            <wp:extent cx="990600" cy="723900"/>
            <wp:effectExtent l="0" t="0" r="0" b="0"/>
            <wp:docPr id="3" name="Imagen 2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15AFC" w14:textId="77777777" w:rsidR="00090199" w:rsidRDefault="00090199" w:rsidP="00090199">
      <w:pPr>
        <w:suppressAutoHyphens/>
        <w:spacing w:after="0" w:line="240" w:lineRule="auto"/>
        <w:rPr>
          <w:rFonts w:eastAsia="Times New Roman"/>
          <w:b/>
          <w:noProof w:val="0"/>
          <w:sz w:val="20"/>
          <w:szCs w:val="20"/>
          <w:lang w:eastAsia="ar-SA"/>
        </w:rPr>
      </w:pPr>
    </w:p>
    <w:p w14:paraId="131C61BF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8"/>
          <w:szCs w:val="28"/>
          <w:lang w:eastAsia="ar-SA"/>
        </w:rPr>
      </w:pPr>
      <w:r>
        <w:rPr>
          <w:rFonts w:ascii="Calibri Light" w:eastAsia="Times New Roman" w:hAnsi="Calibri Light"/>
          <w:b/>
          <w:noProof w:val="0"/>
          <w:sz w:val="28"/>
          <w:szCs w:val="28"/>
          <w:lang w:eastAsia="ar-SA"/>
        </w:rPr>
        <w:t>Curso: 1° Medio</w:t>
      </w:r>
    </w:p>
    <w:p w14:paraId="42DE9AF4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</w:pPr>
      <w:r>
        <w:rPr>
          <w:rFonts w:ascii="Calibri Light" w:eastAsia="Times New Roman" w:hAnsi="Calibri Light"/>
          <w:b/>
          <w:noProof w:val="0"/>
          <w:sz w:val="28"/>
          <w:szCs w:val="28"/>
          <w:lang w:eastAsia="ar-SA"/>
        </w:rPr>
        <w:t>Asignatura: Lengua y literatura</w:t>
      </w:r>
      <w:r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  <w:tab/>
      </w:r>
      <w:r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  <w:tab/>
      </w:r>
      <w:r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  <w:tab/>
      </w:r>
    </w:p>
    <w:p w14:paraId="70EB4FD0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lang w:eastAsia="ar-SA"/>
        </w:rPr>
      </w:pPr>
    </w:p>
    <w:p w14:paraId="0E61E237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8"/>
          <w:szCs w:val="28"/>
          <w:u w:val="single"/>
          <w:lang w:eastAsia="ar-SA"/>
        </w:rPr>
      </w:pPr>
      <w:r>
        <w:rPr>
          <w:rFonts w:ascii="Calibri Light" w:eastAsia="Times New Roman" w:hAnsi="Calibri Light"/>
          <w:b/>
          <w:noProof w:val="0"/>
          <w:sz w:val="28"/>
          <w:szCs w:val="28"/>
          <w:u w:val="single"/>
          <w:lang w:eastAsia="ar-SA"/>
        </w:rPr>
        <w:t>2° Semestre</w:t>
      </w:r>
    </w:p>
    <w:p w14:paraId="5C301100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eastAsia="ar-SA"/>
        </w:rPr>
      </w:pPr>
    </w:p>
    <w:p w14:paraId="3B090F9B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4"/>
          <w:szCs w:val="24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eastAsia="ar-SA"/>
        </w:rPr>
        <w:t>Clase</w:t>
      </w:r>
      <w:r>
        <w:rPr>
          <w:rFonts w:ascii="Calibri Light" w:eastAsia="Times New Roman" w:hAnsi="Calibri Light"/>
          <w:b/>
          <w:noProof w:val="0"/>
          <w:sz w:val="24"/>
          <w:szCs w:val="24"/>
          <w:lang w:eastAsia="ar-SA"/>
        </w:rPr>
        <w:t>:</w:t>
      </w:r>
      <w:r>
        <w:rPr>
          <w:rFonts w:ascii="Calibri Light" w:eastAsia="Times New Roman" w:hAnsi="Calibri Light"/>
          <w:b/>
          <w:noProof w:val="0"/>
          <w:sz w:val="24"/>
          <w:szCs w:val="24"/>
          <w:lang w:val="es-ES" w:eastAsia="ar-SA"/>
        </w:rPr>
        <w:t xml:space="preserve"> </w:t>
      </w:r>
    </w:p>
    <w:p w14:paraId="65A888A5" w14:textId="77777777" w:rsidR="00090199" w:rsidRDefault="00090199" w:rsidP="00090199">
      <w:pPr>
        <w:suppressAutoHyphens/>
        <w:spacing w:line="240" w:lineRule="auto"/>
        <w:contextualSpacing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bookmarkStart w:id="0" w:name="_Hlk48129282"/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  <w:t>Unidad N°3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: Relaciones humanas en el teatro y la literatura (Género Dramático)</w:t>
      </w:r>
    </w:p>
    <w:bookmarkEnd w:id="0"/>
    <w:p w14:paraId="0D8F0BE5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</w:p>
    <w:p w14:paraId="43C7FD86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</w:pPr>
      <w:bookmarkStart w:id="1" w:name="_Hlk48129313"/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  <w:t>OA 5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: Analizar los textos dramáticos leídos o vistos para enriquecer su comprensión</w:t>
      </w:r>
      <w:bookmarkEnd w:id="1"/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, considerando, cuando sea pertinente:</w:t>
      </w:r>
    </w:p>
    <w:p w14:paraId="6A55D365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 -El conflicto y qué problema humano se expresa a través de él. </w:t>
      </w:r>
    </w:p>
    <w:p w14:paraId="799BC219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-Un análisis de los personajes principales que considere su evolución, su relación con otros personajes, qué dicen, qué se dice de ellos, lo que hacen, cómo reaccionan, qué piensan y cuáles son sus motivaciones.</w:t>
      </w:r>
    </w:p>
    <w:p w14:paraId="67723550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 -Personajes tipo, símbolos y tópicos literarios.</w:t>
      </w:r>
    </w:p>
    <w:p w14:paraId="23741E33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 -Las creencias, prejuicios y estereotipos presentes en el relato, a la luz de la visión de mundo de la época en la que fue escrito y su conexión con el mundo actual. </w:t>
      </w:r>
    </w:p>
    <w:p w14:paraId="38B73FBA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-Los elementos (hechos, símbolos) que gatillan o anuncian futuros eventos en la tragedia. </w:t>
      </w:r>
    </w:p>
    <w:p w14:paraId="69149B0F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 xml:space="preserve">-Cómo los elementos propios de la puesta en escena aportan a la comprensión de la obra: iluminación, sonido, vestuario, escenografía, actuación. </w:t>
      </w:r>
    </w:p>
    <w:p w14:paraId="568D7C25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-Relaciones intertextuales con otras obras.</w:t>
      </w:r>
    </w:p>
    <w:p w14:paraId="0CE06E49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</w:p>
    <w:p w14:paraId="18F3AE01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  <w:t>Contenido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 xml:space="preserve">: </w:t>
      </w: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Género Dramático: Elementos básicos.</w:t>
      </w:r>
    </w:p>
    <w:p w14:paraId="57671AC7" w14:textId="77777777" w:rsidR="00090199" w:rsidRDefault="00090199" w:rsidP="00090199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Qué es el Género Dramático</w:t>
      </w:r>
    </w:p>
    <w:p w14:paraId="297B29E6" w14:textId="77777777" w:rsidR="00090199" w:rsidRDefault="00090199" w:rsidP="00090199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Origen</w:t>
      </w:r>
    </w:p>
    <w:p w14:paraId="75031BB7" w14:textId="77777777" w:rsidR="00090199" w:rsidRDefault="00090199" w:rsidP="00090199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Estructura: interna y externa</w:t>
      </w:r>
    </w:p>
    <w:p w14:paraId="134B4068" w14:textId="77777777" w:rsidR="00090199" w:rsidRDefault="00090199" w:rsidP="00090199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Personajes, ambiente, acción</w:t>
      </w:r>
    </w:p>
    <w:p w14:paraId="48F29240" w14:textId="77777777" w:rsidR="00090199" w:rsidRDefault="00090199" w:rsidP="00090199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  <w:t>Elementos externos</w:t>
      </w:r>
    </w:p>
    <w:p w14:paraId="1CE16B22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Cs/>
          <w:noProof w:val="0"/>
          <w:sz w:val="20"/>
          <w:szCs w:val="20"/>
          <w:lang w:val="es-ES" w:eastAsia="ar-SA"/>
        </w:rPr>
      </w:pPr>
    </w:p>
    <w:p w14:paraId="0ED7AE94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4"/>
          <w:szCs w:val="24"/>
          <w:u w:val="single"/>
          <w:lang w:val="es-ES" w:eastAsia="ar-SA"/>
        </w:rPr>
        <w:t xml:space="preserve">Instructivo: </w:t>
      </w:r>
    </w:p>
    <w:p w14:paraId="0351123A" w14:textId="77777777" w:rsidR="00090199" w:rsidRDefault="00090199" w:rsidP="00090199">
      <w:pPr>
        <w:suppressAutoHyphens/>
        <w:spacing w:after="0" w:line="240" w:lineRule="auto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  <w:t xml:space="preserve">1° Etapa: </w:t>
      </w:r>
    </w:p>
    <w:p w14:paraId="5834DFDC" w14:textId="57E89E0C" w:rsidR="00090199" w:rsidRDefault="00541805" w:rsidP="000901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 w:rsidRPr="00541805">
        <w:rPr>
          <w:rFonts w:ascii="Calibri Light" w:eastAsia="Times New Roman" w:hAnsi="Calibri Light"/>
          <w:b/>
          <w:bCs/>
          <w:noProof w:val="0"/>
          <w:lang w:val="es-ES" w:eastAsia="ar-SA"/>
        </w:rPr>
        <w:t>Ve la obra</w:t>
      </w:r>
      <w:r w:rsidR="00090199" w:rsidRPr="00541805">
        <w:rPr>
          <w:rFonts w:ascii="Calibri Light" w:eastAsia="Times New Roman" w:hAnsi="Calibri Light"/>
          <w:b/>
          <w:bCs/>
          <w:noProof w:val="0"/>
          <w:lang w:val="es-ES" w:eastAsia="ar-SA"/>
        </w:rPr>
        <w:t xml:space="preserve"> </w:t>
      </w:r>
      <w:r w:rsidRPr="00541805">
        <w:rPr>
          <w:rFonts w:ascii="Calibri Light" w:eastAsia="Times New Roman" w:hAnsi="Calibri Light"/>
          <w:b/>
          <w:bCs/>
          <w:noProof w:val="0"/>
          <w:lang w:val="es-ES" w:eastAsia="ar-SA"/>
        </w:rPr>
        <w:t>“Mama Rosa” (se adjunta link</w:t>
      </w:r>
      <w:r w:rsidR="001810B3">
        <w:rPr>
          <w:rFonts w:ascii="Calibri Light" w:eastAsia="Times New Roman" w:hAnsi="Calibri Light"/>
          <w:b/>
          <w:bCs/>
          <w:noProof w:val="0"/>
          <w:lang w:val="es-ES" w:eastAsia="ar-SA"/>
        </w:rPr>
        <w:t xml:space="preserve"> en Guía </w:t>
      </w:r>
      <w:proofErr w:type="spellStart"/>
      <w:r w:rsidR="001810B3">
        <w:rPr>
          <w:rFonts w:ascii="Calibri Light" w:eastAsia="Times New Roman" w:hAnsi="Calibri Light"/>
          <w:b/>
          <w:bCs/>
          <w:noProof w:val="0"/>
          <w:lang w:val="es-ES" w:eastAsia="ar-SA"/>
        </w:rPr>
        <w:t>N°</w:t>
      </w:r>
      <w:proofErr w:type="spellEnd"/>
      <w:r w:rsidR="001810B3">
        <w:rPr>
          <w:rFonts w:ascii="Calibri Light" w:eastAsia="Times New Roman" w:hAnsi="Calibri Light"/>
          <w:b/>
          <w:bCs/>
          <w:noProof w:val="0"/>
          <w:lang w:val="es-ES" w:eastAsia="ar-SA"/>
        </w:rPr>
        <w:t xml:space="preserve"> 10.1</w:t>
      </w:r>
      <w:r w:rsidRPr="00541805">
        <w:rPr>
          <w:rFonts w:ascii="Calibri Light" w:eastAsia="Times New Roman" w:hAnsi="Calibri Light"/>
          <w:b/>
          <w:bCs/>
          <w:noProof w:val="0"/>
          <w:lang w:val="es-ES" w:eastAsia="ar-SA"/>
        </w:rPr>
        <w:t xml:space="preserve">) </w:t>
      </w:r>
      <w:r w:rsidR="00090199" w:rsidRPr="00541805">
        <w:rPr>
          <w:rFonts w:ascii="Calibri Light" w:eastAsia="Times New Roman" w:hAnsi="Calibri Light"/>
          <w:b/>
          <w:bCs/>
          <w:noProof w:val="0"/>
          <w:lang w:val="es-ES" w:eastAsia="ar-SA"/>
        </w:rPr>
        <w:t>y contesta las preguntas de comprensión y aplicación de contenidos</w:t>
      </w:r>
      <w:r w:rsidR="00090199"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.</w:t>
      </w:r>
      <w:r w:rsidR="00090199"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 xml:space="preserve"> </w:t>
      </w:r>
    </w:p>
    <w:p w14:paraId="7F7CDBE1" w14:textId="600DFC7B" w:rsidR="00090199" w:rsidRPr="00CE2BF7" w:rsidRDefault="00090199" w:rsidP="000901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Una vez desarrollada tu actividad debes subirla a</w:t>
      </w:r>
      <w:r w:rsidR="00A70FA5"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l nuevo </w:t>
      </w: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Classroom.</w:t>
      </w:r>
    </w:p>
    <w:p w14:paraId="740C393A" w14:textId="23E96661" w:rsidR="00090199" w:rsidRPr="00D04858" w:rsidRDefault="00090199" w:rsidP="000901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Recuerda que esta tarea es calificada, con un puntaje total e ideal de </w:t>
      </w:r>
      <w:r w:rsidR="009E1F47"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30</w:t>
      </w: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 puntos.</w:t>
      </w:r>
    </w:p>
    <w:p w14:paraId="13FC54E4" w14:textId="6AE38635" w:rsidR="00090199" w:rsidRDefault="00090199" w:rsidP="000901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Fecha de plazo de entrega: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 xml:space="preserve"> viernes </w:t>
      </w:r>
      <w:r w:rsidR="00541805"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>30</w:t>
      </w:r>
      <w:r>
        <w:rPr>
          <w:rFonts w:ascii="Calibri Light" w:eastAsia="Times New Roman" w:hAnsi="Calibri Light"/>
          <w:b/>
          <w:bCs/>
          <w:noProof w:val="0"/>
          <w:sz w:val="20"/>
          <w:szCs w:val="20"/>
          <w:lang w:val="es-ES" w:eastAsia="ar-SA"/>
        </w:rPr>
        <w:t xml:space="preserve"> de octubre.</w:t>
      </w:r>
    </w:p>
    <w:p w14:paraId="52517B2E" w14:textId="77777777" w:rsidR="00090199" w:rsidRDefault="00090199" w:rsidP="00090199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</w:p>
    <w:p w14:paraId="1AEF7113" w14:textId="77777777" w:rsidR="00090199" w:rsidRDefault="00090199" w:rsidP="00090199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0"/>
          <w:szCs w:val="20"/>
          <w:u w:val="single"/>
          <w:lang w:val="es-ES" w:eastAsia="ar-SA"/>
        </w:rPr>
        <w:t>2° etapa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:</w:t>
      </w:r>
    </w:p>
    <w:p w14:paraId="6ED1A5D0" w14:textId="77777777" w:rsidR="00090199" w:rsidRDefault="00090199" w:rsidP="000901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>Cualquier duda o consulta en relación con la Guía de trabajo debes realizarla por medio de los canales correspondientes: correo, Classroom o clases online.</w:t>
      </w:r>
    </w:p>
    <w:p w14:paraId="7BD31A70" w14:textId="77777777" w:rsidR="00090199" w:rsidRDefault="00090199" w:rsidP="0009019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</w:pPr>
      <w:r>
        <w:rPr>
          <w:rFonts w:ascii="Calibri Light" w:eastAsia="Times New Roman" w:hAnsi="Calibri Light"/>
          <w:noProof w:val="0"/>
          <w:sz w:val="20"/>
          <w:szCs w:val="20"/>
          <w:lang w:val="es-ES" w:eastAsia="ar-SA"/>
        </w:rPr>
        <w:t xml:space="preserve">Para el desarrollo de tu tarea debes apoyarte de la Guía N°8; puedes utilizar, también, el PPT que está disponible en Classroom (tablón). </w:t>
      </w:r>
    </w:p>
    <w:p w14:paraId="6CAA40E2" w14:textId="77777777" w:rsidR="00090199" w:rsidRDefault="00090199" w:rsidP="00090199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</w:pPr>
    </w:p>
    <w:p w14:paraId="6589CDE4" w14:textId="27BB1379" w:rsidR="00B66734" w:rsidRPr="008B27DB" w:rsidRDefault="008B27DB" w:rsidP="008B27DB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8"/>
          <w:szCs w:val="28"/>
          <w:u w:val="single"/>
          <w:lang w:val="es-ES" w:eastAsia="ar-SA"/>
        </w:rPr>
      </w:pPr>
      <w:r w:rsidRPr="008B27DB">
        <w:rPr>
          <w:rFonts w:ascii="Calibri Light" w:eastAsia="Times New Roman" w:hAnsi="Calibri Light"/>
          <w:b/>
          <w:noProof w:val="0"/>
          <w:sz w:val="28"/>
          <w:szCs w:val="28"/>
          <w:u w:val="single"/>
          <w:lang w:val="es-ES" w:eastAsia="ar-SA"/>
        </w:rPr>
        <w:t>IMPORTANTE</w:t>
      </w:r>
    </w:p>
    <w:p w14:paraId="4EE6CECA" w14:textId="489BDDCC" w:rsidR="008B27DB" w:rsidRDefault="008B27DB" w:rsidP="008B27DB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</w:pPr>
      <w:r w:rsidRPr="008B27DB"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 xml:space="preserve">Desde 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>esta guía, comenzaremos a trabajar en Classroom nuevo, por lo que deben ingresar ahora con sus nuevos CORREOS INSTITUCIONALES; ningún correo personal será admitido. Por lo que les dejo el nuevo código de acceso a Classroom:</w:t>
      </w:r>
    </w:p>
    <w:p w14:paraId="1E98B6AD" w14:textId="6F698088" w:rsidR="008B27DB" w:rsidRDefault="008B27DB" w:rsidP="008B27DB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color w:val="FF0000"/>
          <w:sz w:val="28"/>
          <w:szCs w:val="28"/>
          <w:lang w:val="es-ES" w:eastAsia="ar-SA"/>
        </w:rPr>
      </w:pP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 xml:space="preserve">1°A   </w:t>
      </w:r>
      <w:r w:rsidRPr="008B27DB">
        <w:rPr>
          <w:rFonts w:ascii="Calibri Light" w:eastAsia="Times New Roman" w:hAnsi="Calibri Light"/>
          <w:b/>
          <w:noProof w:val="0"/>
          <w:color w:val="FF0000"/>
          <w:sz w:val="28"/>
          <w:szCs w:val="28"/>
          <w:lang w:val="es-ES" w:eastAsia="ar-SA"/>
        </w:rPr>
        <w:t>umxco64</w:t>
      </w:r>
    </w:p>
    <w:p w14:paraId="213F09ED" w14:textId="3D74D0C1" w:rsidR="008B27DB" w:rsidRDefault="008B27DB" w:rsidP="008B27DB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color w:val="FF0000"/>
          <w:sz w:val="28"/>
          <w:szCs w:val="28"/>
          <w:lang w:val="es-ES" w:eastAsia="ar-SA"/>
        </w:rPr>
      </w:pPr>
      <w:r w:rsidRPr="008B27DB"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 xml:space="preserve">1°B </w:t>
      </w:r>
      <w:r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  <w:t xml:space="preserve">  </w:t>
      </w:r>
      <w:r w:rsidRPr="008B27DB">
        <w:rPr>
          <w:rFonts w:ascii="Calibri Light" w:eastAsia="Times New Roman" w:hAnsi="Calibri Light"/>
          <w:b/>
          <w:noProof w:val="0"/>
          <w:color w:val="FF0000"/>
          <w:sz w:val="28"/>
          <w:szCs w:val="28"/>
          <w:lang w:val="es-ES" w:eastAsia="ar-SA"/>
        </w:rPr>
        <w:t>izgr33y</w:t>
      </w:r>
    </w:p>
    <w:p w14:paraId="45794385" w14:textId="58202320" w:rsidR="008B27DB" w:rsidRDefault="008B27DB" w:rsidP="008B27DB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color w:val="FF0000"/>
          <w:sz w:val="28"/>
          <w:szCs w:val="28"/>
          <w:lang w:val="es-ES" w:eastAsia="ar-SA"/>
        </w:rPr>
      </w:pPr>
    </w:p>
    <w:p w14:paraId="63F06C59" w14:textId="77777777" w:rsidR="008B27DB" w:rsidRPr="008B27DB" w:rsidRDefault="008B27DB" w:rsidP="008B27DB">
      <w:pPr>
        <w:suppressAutoHyphens/>
        <w:spacing w:after="0" w:line="240" w:lineRule="auto"/>
        <w:jc w:val="both"/>
        <w:rPr>
          <w:rFonts w:ascii="Calibri Light" w:eastAsia="Times New Roman" w:hAnsi="Calibri Light"/>
          <w:b/>
          <w:noProof w:val="0"/>
          <w:sz w:val="20"/>
          <w:szCs w:val="20"/>
          <w:lang w:val="es-ES" w:eastAsia="ar-SA"/>
        </w:rPr>
      </w:pPr>
    </w:p>
    <w:sectPr w:rsidR="008B27DB" w:rsidRPr="008B27DB" w:rsidSect="00090199">
      <w:pgSz w:w="12242" w:h="20163" w:code="5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74E1E"/>
    <w:multiLevelType w:val="hybridMultilevel"/>
    <w:tmpl w:val="B0D2EC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C1D"/>
    <w:multiLevelType w:val="hybridMultilevel"/>
    <w:tmpl w:val="288AB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47C0C"/>
    <w:multiLevelType w:val="hybridMultilevel"/>
    <w:tmpl w:val="3A38C3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5CF0"/>
    <w:multiLevelType w:val="hybridMultilevel"/>
    <w:tmpl w:val="D8BC5E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99"/>
    <w:rsid w:val="00090199"/>
    <w:rsid w:val="001810B3"/>
    <w:rsid w:val="00541805"/>
    <w:rsid w:val="008B27DB"/>
    <w:rsid w:val="009E1F47"/>
    <w:rsid w:val="00A70FA5"/>
    <w:rsid w:val="00B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AD66"/>
  <w15:chartTrackingRefBased/>
  <w15:docId w15:val="{C02C369D-8824-4B4C-BF2C-4D7C7C9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99"/>
    <w:pPr>
      <w:spacing w:line="256" w:lineRule="auto"/>
    </w:pPr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CARO MUÑOZ</dc:creator>
  <cp:keywords/>
  <dc:description/>
  <cp:lastModifiedBy>GLENDA CARO MUÑOZ</cp:lastModifiedBy>
  <cp:revision>8</cp:revision>
  <dcterms:created xsi:type="dcterms:W3CDTF">2020-10-05T19:03:00Z</dcterms:created>
  <dcterms:modified xsi:type="dcterms:W3CDTF">2020-10-07T22:07:00Z</dcterms:modified>
</cp:coreProperties>
</file>